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93" w:rsidRPr="00CE7BFC" w:rsidRDefault="00820993" w:rsidP="004C2025">
      <w:pPr>
        <w:spacing w:line="240" w:lineRule="auto"/>
        <w:jc w:val="both"/>
        <w:rPr>
          <w:rFonts w:asciiTheme="majorHAnsi" w:hAnsiTheme="majorHAnsi" w:cstheme="majorHAnsi"/>
          <w:b/>
          <w:sz w:val="20"/>
          <w:szCs w:val="20"/>
          <w:u w:val="single"/>
          <w:lang w:val="tr-TR"/>
        </w:rPr>
      </w:pPr>
    </w:p>
    <w:p w:rsidR="004C2025" w:rsidRPr="00CE7BFC" w:rsidRDefault="004C2025" w:rsidP="004C2025">
      <w:pPr>
        <w:spacing w:line="240" w:lineRule="auto"/>
        <w:jc w:val="both"/>
        <w:rPr>
          <w:rFonts w:asciiTheme="majorHAnsi" w:hAnsiTheme="majorHAnsi" w:cstheme="majorHAnsi"/>
          <w:b/>
          <w:sz w:val="20"/>
          <w:szCs w:val="20"/>
          <w:u w:val="single"/>
          <w:lang w:val="tr-TR"/>
        </w:rPr>
      </w:pPr>
      <w:r w:rsidRPr="00CE7BFC">
        <w:rPr>
          <w:rFonts w:asciiTheme="majorHAnsi" w:hAnsiTheme="majorHAnsi" w:cstheme="majorHAnsi"/>
          <w:b/>
          <w:sz w:val="20"/>
          <w:u w:val="single"/>
          <w:lang w:bidi="en-US"/>
        </w:rPr>
        <w:t xml:space="preserve">Press Release                                                                                                                                                        21.06.2023 </w:t>
      </w:r>
    </w:p>
    <w:p w:rsidR="004C2025" w:rsidRPr="00CE7BFC" w:rsidRDefault="004C2025" w:rsidP="004C2025">
      <w:pPr>
        <w:spacing w:line="240" w:lineRule="auto"/>
        <w:jc w:val="both"/>
        <w:rPr>
          <w:rFonts w:asciiTheme="majorHAnsi" w:hAnsiTheme="majorHAnsi" w:cstheme="majorHAnsi"/>
          <w:b/>
          <w:sz w:val="20"/>
          <w:szCs w:val="20"/>
          <w:lang w:val="tr-TR"/>
        </w:rPr>
      </w:pPr>
    </w:p>
    <w:p w:rsidR="00C1682A" w:rsidRPr="00CE7BFC" w:rsidRDefault="00A87545" w:rsidP="00A930A4">
      <w:pPr>
        <w:jc w:val="center"/>
        <w:rPr>
          <w:rFonts w:asciiTheme="majorHAnsi" w:hAnsiTheme="majorHAnsi" w:cstheme="majorHAnsi"/>
          <w:b/>
          <w:sz w:val="28"/>
          <w:szCs w:val="28"/>
          <w:lang w:val="tr-TR"/>
        </w:rPr>
      </w:pPr>
      <w:r w:rsidRPr="00CE7BFC">
        <w:rPr>
          <w:rFonts w:asciiTheme="majorHAnsi" w:hAnsiTheme="majorHAnsi" w:cstheme="majorHAnsi"/>
          <w:b/>
          <w:sz w:val="28"/>
          <w:lang w:bidi="en-US"/>
        </w:rPr>
        <w:t xml:space="preserve">Aydem </w:t>
      </w:r>
      <w:proofErr w:type="spellStart"/>
      <w:r w:rsidRPr="00CE7BFC">
        <w:rPr>
          <w:rFonts w:asciiTheme="majorHAnsi" w:hAnsiTheme="majorHAnsi" w:cstheme="majorHAnsi"/>
          <w:b/>
          <w:sz w:val="28"/>
          <w:lang w:bidi="en-US"/>
        </w:rPr>
        <w:t>Perakende</w:t>
      </w:r>
      <w:proofErr w:type="spellEnd"/>
      <w:r w:rsidRPr="00CE7BFC">
        <w:rPr>
          <w:rFonts w:asciiTheme="majorHAnsi" w:hAnsiTheme="majorHAnsi" w:cstheme="majorHAnsi"/>
          <w:b/>
          <w:sz w:val="28"/>
          <w:lang w:bidi="en-US"/>
        </w:rPr>
        <w:t xml:space="preserve"> and Gediz </w:t>
      </w:r>
      <w:proofErr w:type="spellStart"/>
      <w:r w:rsidRPr="00CE7BFC">
        <w:rPr>
          <w:rFonts w:asciiTheme="majorHAnsi" w:hAnsiTheme="majorHAnsi" w:cstheme="majorHAnsi"/>
          <w:b/>
          <w:sz w:val="28"/>
          <w:lang w:bidi="en-US"/>
        </w:rPr>
        <w:t>Perakende</w:t>
      </w:r>
      <w:proofErr w:type="spellEnd"/>
      <w:r w:rsidRPr="00CE7BFC">
        <w:rPr>
          <w:rFonts w:asciiTheme="majorHAnsi" w:hAnsiTheme="majorHAnsi" w:cstheme="majorHAnsi"/>
          <w:b/>
          <w:sz w:val="28"/>
          <w:lang w:bidi="en-US"/>
        </w:rPr>
        <w:t xml:space="preserve"> </w:t>
      </w:r>
      <w:r w:rsidR="00220007">
        <w:rPr>
          <w:rFonts w:asciiTheme="majorHAnsi" w:hAnsiTheme="majorHAnsi" w:cstheme="majorHAnsi"/>
          <w:b/>
          <w:sz w:val="28"/>
          <w:lang w:bidi="en-US"/>
        </w:rPr>
        <w:t>goes</w:t>
      </w:r>
      <w:r w:rsidRPr="00CE7BFC">
        <w:rPr>
          <w:rFonts w:asciiTheme="majorHAnsi" w:hAnsiTheme="majorHAnsi" w:cstheme="majorHAnsi"/>
          <w:b/>
          <w:sz w:val="28"/>
          <w:lang w:bidi="en-US"/>
        </w:rPr>
        <w:t xml:space="preserve"> to E-invoicing</w:t>
      </w:r>
    </w:p>
    <w:p w:rsidR="00C1682A" w:rsidRPr="00CE7BFC" w:rsidRDefault="00C1682A" w:rsidP="00DC5985">
      <w:pPr>
        <w:shd w:val="clear" w:color="auto" w:fill="FFFFFF"/>
        <w:spacing w:line="240" w:lineRule="auto"/>
        <w:jc w:val="both"/>
        <w:rPr>
          <w:rFonts w:asciiTheme="majorHAnsi" w:hAnsiTheme="majorHAnsi" w:cstheme="majorHAnsi"/>
          <w:b/>
          <w:bCs/>
          <w:sz w:val="16"/>
          <w:szCs w:val="16"/>
          <w:u w:val="single"/>
          <w:lang w:val="tr-TR"/>
        </w:rPr>
      </w:pPr>
    </w:p>
    <w:p w:rsidR="005538C4" w:rsidRPr="00CE7BFC" w:rsidRDefault="00803163" w:rsidP="00DC5985">
      <w:pPr>
        <w:shd w:val="clear" w:color="auto" w:fill="FFFFFF"/>
        <w:spacing w:line="240" w:lineRule="auto"/>
        <w:jc w:val="both"/>
        <w:rPr>
          <w:rFonts w:asciiTheme="majorHAnsi" w:hAnsiTheme="majorHAnsi" w:cstheme="majorHAnsi"/>
          <w:b/>
          <w:bCs/>
          <w:sz w:val="24"/>
          <w:szCs w:val="24"/>
          <w:lang w:val="tr-TR"/>
        </w:rPr>
      </w:pPr>
      <w:r w:rsidRPr="00CE7BFC">
        <w:rPr>
          <w:rFonts w:asciiTheme="majorHAnsi" w:hAnsiTheme="majorHAnsi" w:cstheme="majorHAnsi"/>
          <w:b/>
          <w:sz w:val="24"/>
          <w:lang w:bidi="en-US"/>
        </w:rPr>
        <w:t>Aydem Perakende and Gediz Perakende have recently embraced e-invoicing, marking a significant advancement in the</w:t>
      </w:r>
      <w:bookmarkStart w:id="0" w:name="_GoBack"/>
      <w:bookmarkEnd w:id="0"/>
      <w:r w:rsidRPr="00CE7BFC">
        <w:rPr>
          <w:rFonts w:asciiTheme="majorHAnsi" w:hAnsiTheme="majorHAnsi" w:cstheme="majorHAnsi"/>
          <w:b/>
          <w:sz w:val="24"/>
          <w:lang w:bidi="en-US"/>
        </w:rPr>
        <w:t>ir customer service capabilities. With the implementation of this new system, customers who opt for e-invoice delivery via SMS and e</w:t>
      </w:r>
      <w:r w:rsidR="00220007">
        <w:rPr>
          <w:rFonts w:asciiTheme="majorHAnsi" w:hAnsiTheme="majorHAnsi" w:cstheme="majorHAnsi"/>
          <w:b/>
          <w:sz w:val="24"/>
          <w:lang w:bidi="en-US"/>
        </w:rPr>
        <w:t>-</w:t>
      </w:r>
      <w:r w:rsidRPr="00CE7BFC">
        <w:rPr>
          <w:rFonts w:asciiTheme="majorHAnsi" w:hAnsiTheme="majorHAnsi" w:cstheme="majorHAnsi"/>
          <w:b/>
          <w:sz w:val="24"/>
          <w:lang w:bidi="en-US"/>
        </w:rPr>
        <w:t xml:space="preserve">mail after making payments at the tellers will not only enjoy greater convenience but also contribute to a more eco-friendly lifestyle through decreasing the level of paper consumption. </w:t>
      </w:r>
    </w:p>
    <w:p w:rsidR="005538C4" w:rsidRPr="00CE7BFC" w:rsidRDefault="005538C4" w:rsidP="00DC5985">
      <w:pPr>
        <w:shd w:val="clear" w:color="auto" w:fill="FFFFFF"/>
        <w:spacing w:line="240" w:lineRule="auto"/>
        <w:jc w:val="both"/>
        <w:rPr>
          <w:rFonts w:asciiTheme="majorHAnsi" w:hAnsiTheme="majorHAnsi" w:cstheme="majorHAnsi"/>
          <w:b/>
          <w:bCs/>
          <w:sz w:val="24"/>
          <w:szCs w:val="24"/>
          <w:lang w:val="tr-TR"/>
        </w:rPr>
      </w:pPr>
    </w:p>
    <w:p w:rsidR="00F4386C" w:rsidRPr="00CE7BFC" w:rsidRDefault="0067725F" w:rsidP="00A531DD">
      <w:pPr>
        <w:shd w:val="clear" w:color="auto" w:fill="FFFFFF"/>
        <w:spacing w:line="240" w:lineRule="auto"/>
        <w:jc w:val="both"/>
        <w:rPr>
          <w:rFonts w:asciiTheme="majorHAnsi" w:hAnsiTheme="majorHAnsi" w:cstheme="majorHAnsi"/>
          <w:bCs/>
          <w:lang w:val="tr-TR"/>
        </w:rPr>
      </w:pPr>
      <w:r w:rsidRPr="00CE7BFC">
        <w:rPr>
          <w:rFonts w:asciiTheme="majorHAnsi" w:hAnsiTheme="majorHAnsi" w:cstheme="majorHAnsi"/>
          <w:lang w:bidi="en-US"/>
        </w:rPr>
        <w:t>Aydem Perakende and Gediz Perakende have recently completed significant improvements in their customer information verification process during teller payment transactions, as well as the digital delivery of payment receipts to customers. With the introduction of our e-invoice system, we are revolutionizing the way customers receive invoices after teller payment transactions. Instead of traditional paper invoices, customers will now receive SMS and e</w:t>
      </w:r>
      <w:r w:rsidR="00220007">
        <w:rPr>
          <w:rFonts w:asciiTheme="majorHAnsi" w:hAnsiTheme="majorHAnsi" w:cstheme="majorHAnsi"/>
          <w:lang w:bidi="en-US"/>
        </w:rPr>
        <w:t>-</w:t>
      </w:r>
      <w:r w:rsidRPr="00CE7BFC">
        <w:rPr>
          <w:rFonts w:asciiTheme="majorHAnsi" w:hAnsiTheme="majorHAnsi" w:cstheme="majorHAnsi"/>
          <w:lang w:bidi="en-US"/>
        </w:rPr>
        <w:t xml:space="preserve">mail messages containing e-invoices. Aydem Perakende and Gediz Perakende are demonstrating their commitment to environmental sustainability by partnering with the Aegean Forest Foundation for a meaningful cause. For every 20 customers who opt for e-invoice a sapling will be donated to the foundation. </w:t>
      </w:r>
    </w:p>
    <w:p w:rsidR="007F17D5" w:rsidRPr="00CE7BFC" w:rsidRDefault="007F17D5" w:rsidP="00A531DD">
      <w:pPr>
        <w:shd w:val="clear" w:color="auto" w:fill="FFFFFF"/>
        <w:spacing w:line="240" w:lineRule="auto"/>
        <w:jc w:val="both"/>
        <w:rPr>
          <w:rFonts w:asciiTheme="majorHAnsi" w:hAnsiTheme="majorHAnsi" w:cstheme="majorHAnsi"/>
          <w:bCs/>
          <w:lang w:val="tr-TR"/>
        </w:rPr>
      </w:pPr>
    </w:p>
    <w:p w:rsidR="00EF5993" w:rsidRPr="00CE7BFC" w:rsidRDefault="008D616A" w:rsidP="00DC5985">
      <w:pPr>
        <w:shd w:val="clear" w:color="auto" w:fill="FFFFFF"/>
        <w:spacing w:line="240" w:lineRule="auto"/>
        <w:jc w:val="both"/>
        <w:rPr>
          <w:rFonts w:asciiTheme="majorHAnsi" w:hAnsiTheme="majorHAnsi" w:cstheme="majorHAnsi"/>
          <w:b/>
          <w:bCs/>
          <w:sz w:val="24"/>
          <w:szCs w:val="24"/>
          <w:lang w:val="tr-TR"/>
        </w:rPr>
      </w:pPr>
      <w:r w:rsidRPr="00CE7BFC">
        <w:rPr>
          <w:rFonts w:asciiTheme="majorHAnsi" w:hAnsiTheme="majorHAnsi" w:cstheme="majorHAnsi"/>
          <w:b/>
          <w:sz w:val="24"/>
          <w:lang w:bidi="en-US"/>
        </w:rPr>
        <w:t>Serdar Marangoz, “Choose E-invoice for a Greener World”</w:t>
      </w:r>
    </w:p>
    <w:p w:rsidR="0056413B" w:rsidRPr="00CE7BFC" w:rsidRDefault="0056413B" w:rsidP="00DC5985">
      <w:pPr>
        <w:shd w:val="clear" w:color="auto" w:fill="FFFFFF"/>
        <w:spacing w:line="240" w:lineRule="auto"/>
        <w:jc w:val="both"/>
        <w:rPr>
          <w:rFonts w:asciiTheme="majorHAnsi" w:hAnsiTheme="majorHAnsi" w:cstheme="majorHAnsi"/>
          <w:b/>
          <w:bCs/>
          <w:sz w:val="24"/>
          <w:szCs w:val="24"/>
          <w:lang w:val="tr-TR"/>
        </w:rPr>
      </w:pPr>
    </w:p>
    <w:p w:rsidR="00636FFC" w:rsidRPr="00CE7BFC" w:rsidRDefault="00C930F1" w:rsidP="00DC5985">
      <w:pPr>
        <w:shd w:val="clear" w:color="auto" w:fill="FFFFFF"/>
        <w:spacing w:line="240" w:lineRule="auto"/>
        <w:jc w:val="both"/>
        <w:rPr>
          <w:rFonts w:asciiTheme="majorHAnsi" w:hAnsiTheme="majorHAnsi" w:cstheme="majorHAnsi"/>
          <w:b/>
          <w:bCs/>
          <w:sz w:val="16"/>
          <w:szCs w:val="16"/>
          <w:u w:val="single"/>
          <w:lang w:val="tr-TR"/>
        </w:rPr>
      </w:pPr>
      <w:r w:rsidRPr="00CE7BFC">
        <w:rPr>
          <w:rFonts w:asciiTheme="majorHAnsi" w:hAnsiTheme="majorHAnsi" w:cstheme="majorHAnsi"/>
          <w:lang w:bidi="en-US"/>
        </w:rPr>
        <w:t xml:space="preserve">Highlighting the significance of data security, Serdar Marangoz, the General Manager of Aydem </w:t>
      </w:r>
      <w:proofErr w:type="spellStart"/>
      <w:r w:rsidR="00220007">
        <w:rPr>
          <w:rFonts w:asciiTheme="majorHAnsi" w:hAnsiTheme="majorHAnsi" w:cstheme="majorHAnsi"/>
          <w:lang w:bidi="en-US"/>
        </w:rPr>
        <w:t>Perakende</w:t>
      </w:r>
      <w:proofErr w:type="spellEnd"/>
      <w:r w:rsidR="00220007">
        <w:rPr>
          <w:rFonts w:asciiTheme="majorHAnsi" w:hAnsiTheme="majorHAnsi" w:cstheme="majorHAnsi"/>
          <w:lang w:bidi="en-US"/>
        </w:rPr>
        <w:t xml:space="preserve"> </w:t>
      </w:r>
      <w:r w:rsidRPr="00CE7BFC">
        <w:rPr>
          <w:rFonts w:asciiTheme="majorHAnsi" w:hAnsiTheme="majorHAnsi" w:cstheme="majorHAnsi"/>
          <w:lang w:bidi="en-US"/>
        </w:rPr>
        <w:t xml:space="preserve">and Gediz </w:t>
      </w:r>
      <w:proofErr w:type="spellStart"/>
      <w:r w:rsidRPr="00CE7BFC">
        <w:rPr>
          <w:rFonts w:asciiTheme="majorHAnsi" w:hAnsiTheme="majorHAnsi" w:cstheme="majorHAnsi"/>
          <w:lang w:bidi="en-US"/>
        </w:rPr>
        <w:t>Perakende</w:t>
      </w:r>
      <w:proofErr w:type="spellEnd"/>
      <w:r w:rsidRPr="00CE7BFC">
        <w:rPr>
          <w:rFonts w:asciiTheme="majorHAnsi" w:hAnsiTheme="majorHAnsi" w:cstheme="majorHAnsi"/>
          <w:lang w:bidi="en-US"/>
        </w:rPr>
        <w:t>, emphasizes that the transmission of e-invoices directly to customers via SMS and e</w:t>
      </w:r>
      <w:r w:rsidR="00220007">
        <w:rPr>
          <w:rFonts w:asciiTheme="majorHAnsi" w:hAnsiTheme="majorHAnsi" w:cstheme="majorHAnsi"/>
          <w:lang w:bidi="en-US"/>
        </w:rPr>
        <w:t>-</w:t>
      </w:r>
      <w:r w:rsidRPr="00CE7BFC">
        <w:rPr>
          <w:rFonts w:asciiTheme="majorHAnsi" w:hAnsiTheme="majorHAnsi" w:cstheme="majorHAnsi"/>
          <w:lang w:bidi="en-US"/>
        </w:rPr>
        <w:t>mail</w:t>
      </w:r>
      <w:r w:rsidR="00220007">
        <w:rPr>
          <w:rFonts w:asciiTheme="majorHAnsi" w:hAnsiTheme="majorHAnsi" w:cstheme="majorHAnsi"/>
          <w:lang w:bidi="en-US"/>
        </w:rPr>
        <w:t>,</w:t>
      </w:r>
      <w:r w:rsidRPr="00CE7BFC">
        <w:rPr>
          <w:rFonts w:asciiTheme="majorHAnsi" w:hAnsiTheme="majorHAnsi" w:cstheme="majorHAnsi"/>
          <w:lang w:bidi="en-US"/>
        </w:rPr>
        <w:t xml:space="preserve"> guarantees the protection of sensitive information, adding: </w:t>
      </w:r>
      <w:r w:rsidRPr="00CE7BFC">
        <w:rPr>
          <w:rFonts w:asciiTheme="majorHAnsi" w:hAnsiTheme="majorHAnsi" w:cstheme="majorHAnsi"/>
          <w:i/>
          <w:lang w:bidi="en-US"/>
        </w:rPr>
        <w:t>“We currently generate around 100</w:t>
      </w:r>
      <w:r w:rsidR="00220007">
        <w:rPr>
          <w:rFonts w:asciiTheme="majorHAnsi" w:hAnsiTheme="majorHAnsi" w:cstheme="majorHAnsi"/>
          <w:i/>
          <w:lang w:bidi="en-US"/>
        </w:rPr>
        <w:t xml:space="preserve"> thousand</w:t>
      </w:r>
      <w:r w:rsidRPr="00CE7BFC">
        <w:rPr>
          <w:rFonts w:asciiTheme="majorHAnsi" w:hAnsiTheme="majorHAnsi" w:cstheme="majorHAnsi"/>
          <w:i/>
          <w:lang w:bidi="en-US"/>
        </w:rPr>
        <w:t xml:space="preserve"> paper invoices </w:t>
      </w:r>
      <w:r w:rsidR="00220007">
        <w:rPr>
          <w:rFonts w:asciiTheme="majorHAnsi" w:hAnsiTheme="majorHAnsi" w:cstheme="majorHAnsi"/>
          <w:i/>
          <w:lang w:bidi="en-US"/>
        </w:rPr>
        <w:t>every month</w:t>
      </w:r>
      <w:r w:rsidRPr="00CE7BFC">
        <w:rPr>
          <w:rFonts w:asciiTheme="majorHAnsi" w:hAnsiTheme="majorHAnsi" w:cstheme="majorHAnsi"/>
          <w:i/>
          <w:lang w:bidi="en-US"/>
        </w:rPr>
        <w:t xml:space="preserve"> for customers pay</w:t>
      </w:r>
      <w:r w:rsidR="00220007">
        <w:rPr>
          <w:rFonts w:asciiTheme="majorHAnsi" w:hAnsiTheme="majorHAnsi" w:cstheme="majorHAnsi"/>
          <w:i/>
          <w:lang w:bidi="en-US"/>
        </w:rPr>
        <w:t>ing</w:t>
      </w:r>
      <w:r w:rsidRPr="00CE7BFC">
        <w:rPr>
          <w:rFonts w:asciiTheme="majorHAnsi" w:hAnsiTheme="majorHAnsi" w:cstheme="majorHAnsi"/>
          <w:i/>
          <w:lang w:bidi="en-US"/>
        </w:rPr>
        <w:t xml:space="preserve"> at our tellers. Our reliance on these paper invoices not only contributes to deforestation but also poses data control challenges for our customers. By embracing this approach, we are taking a significant st</w:t>
      </w:r>
      <w:r w:rsidR="00220007">
        <w:rPr>
          <w:rFonts w:asciiTheme="majorHAnsi" w:hAnsiTheme="majorHAnsi" w:cstheme="majorHAnsi"/>
          <w:i/>
          <w:lang w:bidi="en-US"/>
        </w:rPr>
        <w:t>ep</w:t>
      </w:r>
      <w:r w:rsidRPr="00CE7BFC">
        <w:rPr>
          <w:rFonts w:asciiTheme="majorHAnsi" w:hAnsiTheme="majorHAnsi" w:cstheme="majorHAnsi"/>
          <w:i/>
          <w:lang w:bidi="en-US"/>
        </w:rPr>
        <w:t xml:space="preserve"> towards digitalization, aiming to enhance the convenience of our customers. Customers opting for e-invoices can conveniently access their documents in digital environment. Furthermore, all e-invoices can be tracked via SMS and e</w:t>
      </w:r>
      <w:r w:rsidR="00220007">
        <w:rPr>
          <w:rFonts w:asciiTheme="majorHAnsi" w:hAnsiTheme="majorHAnsi" w:cstheme="majorHAnsi"/>
          <w:i/>
          <w:lang w:bidi="en-US"/>
        </w:rPr>
        <w:t>-</w:t>
      </w:r>
      <w:r w:rsidRPr="00CE7BFC">
        <w:rPr>
          <w:rFonts w:asciiTheme="majorHAnsi" w:hAnsiTheme="majorHAnsi" w:cstheme="majorHAnsi"/>
          <w:i/>
          <w:lang w:bidi="en-US"/>
        </w:rPr>
        <w:t>mail, allowing customers to access past invoices digitally if needed.”</w:t>
      </w:r>
      <w:r w:rsidRPr="00CE7BFC">
        <w:rPr>
          <w:rFonts w:asciiTheme="majorHAnsi" w:hAnsiTheme="majorHAnsi" w:cstheme="majorHAnsi"/>
          <w:lang w:bidi="en-US"/>
        </w:rPr>
        <w:t xml:space="preserve"> Marangoz continued: </w:t>
      </w:r>
      <w:r w:rsidRPr="00CE7BFC">
        <w:rPr>
          <w:rFonts w:asciiTheme="majorHAnsi" w:hAnsiTheme="majorHAnsi" w:cstheme="majorHAnsi"/>
          <w:i/>
          <w:lang w:bidi="en-US"/>
        </w:rPr>
        <w:t>“To contribute to a greener world, we kindly encourage our customers to opt for the e-invoice feature when making teller payments.</w:t>
      </w:r>
      <w:r w:rsidRPr="00CE7BFC">
        <w:rPr>
          <w:rFonts w:asciiTheme="majorHAnsi" w:hAnsiTheme="majorHAnsi" w:cstheme="majorHAnsi"/>
          <w:lang w:bidi="en-US"/>
        </w:rPr>
        <w:t xml:space="preserve"> </w:t>
      </w:r>
      <w:r w:rsidRPr="00CE7BFC">
        <w:rPr>
          <w:rFonts w:asciiTheme="majorHAnsi" w:hAnsiTheme="majorHAnsi" w:cstheme="majorHAnsi"/>
          <w:i/>
          <w:lang w:bidi="en-US"/>
        </w:rPr>
        <w:t>Taking our first st</w:t>
      </w:r>
      <w:r w:rsidR="00220007">
        <w:rPr>
          <w:rFonts w:asciiTheme="majorHAnsi" w:hAnsiTheme="majorHAnsi" w:cstheme="majorHAnsi"/>
          <w:i/>
          <w:lang w:bidi="en-US"/>
        </w:rPr>
        <w:t>ep</w:t>
      </w:r>
      <w:r w:rsidRPr="00CE7BFC">
        <w:rPr>
          <w:rFonts w:asciiTheme="majorHAnsi" w:hAnsiTheme="majorHAnsi" w:cstheme="majorHAnsi"/>
          <w:i/>
          <w:lang w:bidi="en-US"/>
        </w:rPr>
        <w:t xml:space="preserve"> towards a greener future, for every 20 customers who opt for the e-invoice option, we will donate a sapling to the Aegean Forest Foundation. If all our customers embrace the e-invoice feature, we can collectively plant an additional </w:t>
      </w:r>
      <w:r w:rsidR="00220007">
        <w:rPr>
          <w:rFonts w:asciiTheme="majorHAnsi" w:hAnsiTheme="majorHAnsi" w:cstheme="majorHAnsi"/>
          <w:i/>
          <w:lang w:bidi="en-US"/>
        </w:rPr>
        <w:t>five thousand</w:t>
      </w:r>
      <w:r w:rsidRPr="00CE7BFC">
        <w:rPr>
          <w:rFonts w:asciiTheme="majorHAnsi" w:hAnsiTheme="majorHAnsi" w:cstheme="majorHAnsi"/>
          <w:i/>
          <w:lang w:bidi="en-US"/>
        </w:rPr>
        <w:t xml:space="preserve"> trees.” </w:t>
      </w:r>
    </w:p>
    <w:p w:rsidR="002A051A" w:rsidRPr="00CE7BFC" w:rsidRDefault="002A051A" w:rsidP="00DC5985">
      <w:pPr>
        <w:shd w:val="clear" w:color="auto" w:fill="FFFFFF"/>
        <w:spacing w:line="240" w:lineRule="auto"/>
        <w:jc w:val="both"/>
        <w:rPr>
          <w:rFonts w:asciiTheme="majorHAnsi" w:hAnsiTheme="majorHAnsi" w:cstheme="majorHAnsi"/>
          <w:b/>
          <w:bCs/>
          <w:sz w:val="16"/>
          <w:szCs w:val="16"/>
          <w:u w:val="single"/>
          <w:lang w:val="tr-TR"/>
        </w:rPr>
      </w:pPr>
    </w:p>
    <w:p w:rsidR="00DC5985" w:rsidRPr="00CE7BFC" w:rsidRDefault="00DC5985" w:rsidP="00DC5985">
      <w:pPr>
        <w:shd w:val="clear" w:color="auto" w:fill="FFFFFF"/>
        <w:spacing w:line="240" w:lineRule="auto"/>
        <w:jc w:val="both"/>
        <w:rPr>
          <w:rFonts w:asciiTheme="majorHAnsi" w:hAnsiTheme="majorHAnsi" w:cstheme="majorHAnsi"/>
          <w:color w:val="000000"/>
          <w:sz w:val="16"/>
          <w:szCs w:val="16"/>
          <w:lang w:val="tr-TR"/>
        </w:rPr>
      </w:pPr>
      <w:r w:rsidRPr="00CE7BFC">
        <w:rPr>
          <w:rFonts w:asciiTheme="majorHAnsi" w:hAnsiTheme="majorHAnsi" w:cstheme="majorHAnsi"/>
          <w:b/>
          <w:sz w:val="16"/>
          <w:u w:val="single"/>
          <w:lang w:bidi="en-US"/>
        </w:rPr>
        <w:t xml:space="preserve">About Aydem Perakende: </w:t>
      </w:r>
    </w:p>
    <w:p w:rsidR="00DC5985" w:rsidRPr="00CE7BFC" w:rsidRDefault="00751AF4" w:rsidP="00DC5985">
      <w:pPr>
        <w:spacing w:line="240" w:lineRule="auto"/>
        <w:jc w:val="both"/>
        <w:rPr>
          <w:rFonts w:asciiTheme="majorHAnsi" w:hAnsiTheme="majorHAnsi" w:cstheme="majorHAnsi"/>
          <w:sz w:val="16"/>
          <w:szCs w:val="16"/>
          <w:lang w:val="tr-TR"/>
        </w:rPr>
      </w:pPr>
      <w:r w:rsidRPr="00CE7BFC">
        <w:rPr>
          <w:rFonts w:asciiTheme="majorHAnsi" w:hAnsiTheme="majorHAnsi" w:cstheme="majorHAnsi"/>
          <w:sz w:val="16"/>
          <w:lang w:bidi="en-US"/>
        </w:rPr>
        <w:t xml:space="preserve">One of the building blocks of Aydem Enerji Group, which is the first and leading integrated energy company in Turkey with 40 years of experience and expertise in the energy sector, Aydem Elektrik Perakende Satış A.Ş. started operating in 2008 as the contracted supplier in Aydın, Denizli and Muğla and became the first electricity retailer privatized in Turkey. Aydem Perakende operates as the incumbent supplier in the Turkish cities of Aydın, Denizli and Muğla to provide energy for life at more than two million points in all 81 cities in Turkey, creating added value for the national energy and economy. With a corporate culture that promotes the strategy to offer energy solutions for a sustainable future, Aydem Perakende keeps working to create value for its customers, employees, suppliers and the society through its customer-focused approach, its services that keep pace with the innovations and needs of the modern world, and its customer relations centers that have the largest service network in Turkey. Aydem Perakende has a strong corporate culture with its forward-looking work policies and innovative practices, and the value it places on its employees, attested to by its certification as “Great Place to Work” by the Great Place to Work® Institute and its inclusion in the “List of the Best Employers in Turkey”. </w:t>
      </w:r>
    </w:p>
    <w:p w:rsidR="00DC5985" w:rsidRPr="00CE7BFC" w:rsidRDefault="00DC5985" w:rsidP="00DC5985">
      <w:pPr>
        <w:spacing w:line="240" w:lineRule="auto"/>
        <w:jc w:val="both"/>
        <w:rPr>
          <w:rFonts w:asciiTheme="majorHAnsi" w:hAnsiTheme="majorHAnsi" w:cstheme="majorHAnsi"/>
          <w:sz w:val="16"/>
          <w:szCs w:val="16"/>
          <w:lang w:val="tr-TR"/>
        </w:rPr>
      </w:pPr>
    </w:p>
    <w:p w:rsidR="00DC5985" w:rsidRPr="00CE7BFC" w:rsidRDefault="00DC5985" w:rsidP="00DC5985">
      <w:pPr>
        <w:shd w:val="clear" w:color="auto" w:fill="FFFFFF"/>
        <w:spacing w:line="240" w:lineRule="auto"/>
        <w:jc w:val="both"/>
        <w:rPr>
          <w:rFonts w:asciiTheme="majorHAnsi" w:hAnsiTheme="majorHAnsi" w:cstheme="majorHAnsi"/>
          <w:color w:val="000000"/>
          <w:sz w:val="16"/>
          <w:szCs w:val="16"/>
          <w:lang w:val="tr-TR"/>
        </w:rPr>
      </w:pPr>
      <w:r w:rsidRPr="00CE7BFC">
        <w:rPr>
          <w:rFonts w:asciiTheme="majorHAnsi" w:hAnsiTheme="majorHAnsi" w:cstheme="majorHAnsi"/>
          <w:b/>
          <w:sz w:val="16"/>
          <w:u w:val="single"/>
          <w:lang w:bidi="en-US"/>
        </w:rPr>
        <w:t xml:space="preserve">About Gediz Perakende: </w:t>
      </w:r>
    </w:p>
    <w:p w:rsidR="00DC5985" w:rsidRPr="00CE7BFC" w:rsidRDefault="00751AF4" w:rsidP="00DC5985">
      <w:pPr>
        <w:spacing w:line="240" w:lineRule="auto"/>
        <w:jc w:val="both"/>
        <w:rPr>
          <w:rFonts w:asciiTheme="majorHAnsi" w:hAnsiTheme="majorHAnsi" w:cstheme="majorHAnsi"/>
          <w:sz w:val="16"/>
          <w:szCs w:val="16"/>
          <w:lang w:val="tr-TR"/>
        </w:rPr>
      </w:pPr>
      <w:r w:rsidRPr="00CE7BFC">
        <w:rPr>
          <w:rFonts w:asciiTheme="majorHAnsi" w:hAnsiTheme="majorHAnsi" w:cstheme="majorHAnsi"/>
          <w:sz w:val="16"/>
          <w:lang w:bidi="en-US"/>
        </w:rPr>
        <w:t>One of the building blocks of Aydem Enerji Group, which is the first and leading integrated energy company in Turkey with 40 years of experience and expertise in the energy sector, Gediz Elektrik Perakende Satış A.Ş. started operating in 2013 as the contracted supplier in İzmir and Manisa. Gediz Perakende supplies energy for life at more than three million points, offering faster and durable solutions to cater to customer requirements in İzmir and Manisa as well as creating added value for Turkey’s energy sector and the economy. With a corporate culture that promotes the strategy to offer energy solutions for a sustainable future, Aydem Perakende keeps working to create value for its customers, employees, suppliers and the society through its customer-focused approach, its services that keep pace with the innovations and needs of the modern world, and its customer relations centers that have the largest service network in Turkey. Gediz Perakende has a strong corporate culture with its forward-looking work policies and innovative practices, and the value it places on its employees, attested to by its certification as “Great Place to Work” by the Great Place to Work® Institute and its inclusion in the “List of the Best Employers in Turkey”.</w:t>
      </w:r>
    </w:p>
    <w:p w:rsidR="00050A55" w:rsidRPr="00CE7BFC" w:rsidRDefault="00050A55" w:rsidP="00DC5985">
      <w:pPr>
        <w:spacing w:line="240" w:lineRule="auto"/>
        <w:jc w:val="both"/>
        <w:rPr>
          <w:rFonts w:asciiTheme="majorHAnsi" w:hAnsiTheme="majorHAnsi" w:cstheme="majorHAnsi"/>
          <w:bCs/>
          <w:sz w:val="16"/>
          <w:szCs w:val="16"/>
          <w:lang w:val="tr-TR"/>
        </w:rPr>
      </w:pPr>
    </w:p>
    <w:p w:rsidR="00050A55" w:rsidRPr="00CE7BFC" w:rsidRDefault="00050A55" w:rsidP="00DC5985">
      <w:pPr>
        <w:spacing w:line="240" w:lineRule="auto"/>
        <w:jc w:val="both"/>
        <w:rPr>
          <w:rFonts w:asciiTheme="majorHAnsi" w:hAnsiTheme="majorHAnsi" w:cstheme="majorHAnsi"/>
          <w:bCs/>
          <w:sz w:val="16"/>
          <w:szCs w:val="16"/>
          <w:lang w:val="tr-TR"/>
        </w:rPr>
      </w:pPr>
    </w:p>
    <w:p w:rsidR="00234DAD" w:rsidRPr="00CE7BFC" w:rsidRDefault="00234DAD" w:rsidP="00DC5985">
      <w:pPr>
        <w:spacing w:line="240" w:lineRule="auto"/>
        <w:jc w:val="both"/>
        <w:rPr>
          <w:rFonts w:asciiTheme="majorHAnsi" w:hAnsiTheme="majorHAnsi" w:cstheme="majorHAnsi"/>
          <w:bCs/>
          <w:sz w:val="16"/>
          <w:szCs w:val="16"/>
          <w:lang w:val="tr-TR"/>
        </w:rPr>
      </w:pPr>
    </w:p>
    <w:p w:rsidR="00EA72D4" w:rsidRPr="00CE7BFC" w:rsidRDefault="00EA72D4" w:rsidP="00EA72D4">
      <w:pPr>
        <w:spacing w:line="240" w:lineRule="auto"/>
        <w:jc w:val="both"/>
        <w:rPr>
          <w:rFonts w:asciiTheme="majorHAnsi" w:hAnsiTheme="majorHAnsi" w:cstheme="majorHAnsi"/>
          <w:b/>
          <w:bCs/>
          <w:sz w:val="20"/>
          <w:szCs w:val="20"/>
          <w:u w:val="single"/>
        </w:rPr>
      </w:pPr>
      <w:r w:rsidRPr="00CE7BFC">
        <w:rPr>
          <w:rFonts w:asciiTheme="majorHAnsi" w:hAnsiTheme="majorHAnsi" w:cstheme="majorHAnsi"/>
          <w:b/>
          <w:sz w:val="20"/>
          <w:u w:val="single"/>
          <w:lang w:bidi="en-US"/>
        </w:rPr>
        <w:t>For Press Contact with Aydem Perakende and Gediz Perakende</w:t>
      </w:r>
    </w:p>
    <w:p w:rsidR="00EA72D4" w:rsidRPr="00CE7BFC" w:rsidRDefault="00EA72D4" w:rsidP="00EA72D4">
      <w:pPr>
        <w:spacing w:line="240" w:lineRule="auto"/>
        <w:jc w:val="both"/>
        <w:rPr>
          <w:rFonts w:asciiTheme="majorHAnsi" w:hAnsiTheme="majorHAnsi" w:cstheme="majorHAnsi"/>
          <w:sz w:val="20"/>
          <w:szCs w:val="20"/>
        </w:rPr>
      </w:pPr>
      <w:r w:rsidRPr="00CE7BFC">
        <w:rPr>
          <w:rFonts w:asciiTheme="majorHAnsi" w:hAnsiTheme="majorHAnsi" w:cstheme="majorHAnsi"/>
          <w:sz w:val="20"/>
          <w:lang w:bidi="en-US"/>
        </w:rPr>
        <w:t>Department of Corporate Communication</w:t>
      </w:r>
    </w:p>
    <w:p w:rsidR="00EA72D4" w:rsidRPr="00CE7BFC" w:rsidRDefault="00EA72D4" w:rsidP="00EA72D4">
      <w:pPr>
        <w:spacing w:line="240" w:lineRule="auto"/>
        <w:jc w:val="both"/>
        <w:rPr>
          <w:rFonts w:asciiTheme="majorHAnsi" w:hAnsiTheme="majorHAnsi" w:cstheme="majorHAnsi"/>
          <w:sz w:val="20"/>
          <w:szCs w:val="20"/>
        </w:rPr>
      </w:pPr>
      <w:r w:rsidRPr="00CE7BFC">
        <w:rPr>
          <w:rFonts w:asciiTheme="majorHAnsi" w:hAnsiTheme="majorHAnsi" w:cstheme="majorHAnsi"/>
          <w:sz w:val="20"/>
          <w:lang w:bidi="en-US"/>
        </w:rPr>
        <w:t>Corporate Communication Specialist – Baran ÖLEKLİ</w:t>
      </w:r>
    </w:p>
    <w:p w:rsidR="00EA72D4" w:rsidRPr="00CE7BFC" w:rsidRDefault="00EA72D4" w:rsidP="00EA72D4">
      <w:pPr>
        <w:spacing w:line="240" w:lineRule="auto"/>
        <w:jc w:val="both"/>
        <w:rPr>
          <w:rFonts w:asciiTheme="majorHAnsi" w:hAnsiTheme="majorHAnsi" w:cstheme="majorHAnsi"/>
          <w:sz w:val="20"/>
          <w:szCs w:val="20"/>
        </w:rPr>
      </w:pPr>
      <w:r w:rsidRPr="00CE7BFC">
        <w:rPr>
          <w:rFonts w:asciiTheme="majorHAnsi" w:hAnsiTheme="majorHAnsi" w:cstheme="majorHAnsi"/>
          <w:sz w:val="20"/>
          <w:lang w:bidi="en-US"/>
        </w:rPr>
        <w:t xml:space="preserve">Email: </w:t>
      </w:r>
      <w:hyperlink r:id="rId7" w:history="1">
        <w:r w:rsidRPr="00CE7BFC">
          <w:rPr>
            <w:rStyle w:val="Kpr"/>
            <w:rFonts w:asciiTheme="majorHAnsi" w:hAnsiTheme="majorHAnsi" w:cstheme="majorHAnsi"/>
            <w:sz w:val="20"/>
            <w:lang w:bidi="en-US"/>
          </w:rPr>
          <w:t>baran.olekli@aydemenerji.com.tr</w:t>
        </w:r>
      </w:hyperlink>
    </w:p>
    <w:p w:rsidR="00EA72D4" w:rsidRPr="00CE7BFC" w:rsidRDefault="00EA72D4" w:rsidP="00EA72D4">
      <w:pPr>
        <w:spacing w:line="240" w:lineRule="auto"/>
        <w:jc w:val="both"/>
        <w:rPr>
          <w:rFonts w:asciiTheme="majorHAnsi" w:hAnsiTheme="majorHAnsi" w:cstheme="majorHAnsi"/>
          <w:sz w:val="20"/>
          <w:szCs w:val="20"/>
        </w:rPr>
      </w:pPr>
      <w:r w:rsidRPr="00CE7BFC">
        <w:rPr>
          <w:rFonts w:asciiTheme="majorHAnsi" w:hAnsiTheme="majorHAnsi" w:cstheme="majorHAnsi"/>
          <w:sz w:val="20"/>
          <w:lang w:bidi="en-US"/>
        </w:rPr>
        <w:t xml:space="preserve">Tel.: 0530 100 34 22 </w:t>
      </w:r>
    </w:p>
    <w:p w:rsidR="00067975" w:rsidRPr="00CE7BFC" w:rsidRDefault="00067975" w:rsidP="000E6115">
      <w:pPr>
        <w:jc w:val="both"/>
        <w:rPr>
          <w:rFonts w:asciiTheme="majorHAnsi" w:hAnsiTheme="majorHAnsi" w:cstheme="majorHAnsi"/>
          <w:b/>
          <w:szCs w:val="20"/>
          <w:lang w:val="tr-TR"/>
        </w:rPr>
      </w:pPr>
    </w:p>
    <w:sectPr w:rsidR="00067975" w:rsidRPr="00CE7BFC">
      <w:headerReference w:type="default" r:id="rId8"/>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1A3" w:rsidRDefault="00D271A3">
      <w:pPr>
        <w:spacing w:line="240" w:lineRule="auto"/>
      </w:pPr>
      <w:r>
        <w:separator/>
      </w:r>
    </w:p>
  </w:endnote>
  <w:endnote w:type="continuationSeparator" w:id="0">
    <w:p w:rsidR="00D271A3" w:rsidRDefault="00D27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A44" w:rsidRPr="006F7E13" w:rsidRDefault="00165A44" w:rsidP="00165A44">
    <w:pPr>
      <w:pStyle w:val="AltBilgi"/>
      <w:jc w:val="center"/>
      <w:rPr>
        <w:rFonts w:asciiTheme="majorHAnsi" w:eastAsia="Calibri" w:hAnsiTheme="majorHAnsi" w:cstheme="majorHAnsi"/>
        <w:color w:val="404040" w:themeColor="text1" w:themeTint="BF"/>
        <w:sz w:val="18"/>
        <w:szCs w:val="18"/>
        <w:lang w:val="de-DE"/>
      </w:rPr>
    </w:pPr>
    <w:r w:rsidRPr="006F7E13">
      <w:rPr>
        <w:rFonts w:asciiTheme="majorHAnsi" w:hAnsiTheme="majorHAnsi" w:cstheme="majorHAnsi"/>
        <w:b/>
        <w:color w:val="404040" w:themeColor="text1" w:themeTint="BF"/>
        <w:sz w:val="18"/>
        <w:lang w:val="de-DE" w:bidi="en-US"/>
      </w:rPr>
      <w:t>Aydem Elektrik Perakende Satış A.Ş.</w:t>
    </w:r>
    <w:r w:rsidRPr="006F7E13">
      <w:rPr>
        <w:rFonts w:asciiTheme="majorHAnsi" w:hAnsiTheme="majorHAnsi" w:cstheme="majorHAnsi"/>
        <w:color w:val="404040" w:themeColor="text1" w:themeTint="BF"/>
        <w:sz w:val="18"/>
        <w:lang w:val="de-DE" w:bidi="en-US"/>
      </w:rPr>
      <w:t xml:space="preserve"> - Adalet Mah. Hasan Gönüllü Blv. No:15/1 20040 Merkezefendi/DENİZLİ</w:t>
    </w:r>
  </w:p>
  <w:p w:rsidR="00165A44" w:rsidRPr="006F7E13" w:rsidRDefault="00165A44" w:rsidP="00165A44">
    <w:pPr>
      <w:pStyle w:val="AltBilgi"/>
      <w:jc w:val="center"/>
      <w:rPr>
        <w:rFonts w:asciiTheme="majorHAnsi" w:eastAsia="Calibri" w:hAnsiTheme="majorHAnsi" w:cstheme="majorHAnsi"/>
        <w:color w:val="404040" w:themeColor="text1" w:themeTint="BF"/>
        <w:sz w:val="18"/>
        <w:szCs w:val="18"/>
        <w:lang w:val="de-DE"/>
      </w:rPr>
    </w:pPr>
    <w:r w:rsidRPr="006F7E13">
      <w:rPr>
        <w:rFonts w:asciiTheme="majorHAnsi" w:hAnsiTheme="majorHAnsi" w:cstheme="majorHAnsi"/>
        <w:color w:val="404040" w:themeColor="text1" w:themeTint="BF"/>
        <w:sz w:val="18"/>
        <w:lang w:val="de-DE" w:bidi="en-US"/>
      </w:rPr>
      <w:t xml:space="preserve">www.aydemperakende.com.tr - bilgi.aydemperakende@aydemenerji.com.tr  </w:t>
    </w:r>
    <w:r w:rsidRPr="006F7E13">
      <w:rPr>
        <w:rFonts w:asciiTheme="majorHAnsi" w:hAnsiTheme="majorHAnsi" w:cstheme="majorHAnsi"/>
        <w:b/>
        <w:color w:val="404040" w:themeColor="text1" w:themeTint="BF"/>
        <w:sz w:val="18"/>
        <w:lang w:val="de-DE" w:bidi="en-US"/>
      </w:rPr>
      <w:t>T</w:t>
    </w:r>
    <w:r w:rsidR="006F7E13" w:rsidRPr="006F7E13">
      <w:rPr>
        <w:rFonts w:asciiTheme="majorHAnsi" w:hAnsiTheme="majorHAnsi" w:cstheme="majorHAnsi"/>
        <w:color w:val="404040" w:themeColor="text1" w:themeTint="BF"/>
        <w:sz w:val="18"/>
        <w:lang w:val="de-DE" w:bidi="en-US"/>
      </w:rPr>
      <w:t xml:space="preserve"> 0258 240 08 80  </w:t>
    </w:r>
    <w:r w:rsidRPr="006F7E13">
      <w:rPr>
        <w:rFonts w:asciiTheme="majorHAnsi" w:hAnsiTheme="majorHAnsi" w:cstheme="majorHAnsi"/>
        <w:b/>
        <w:color w:val="404040" w:themeColor="text1" w:themeTint="BF"/>
        <w:sz w:val="18"/>
        <w:lang w:val="de-DE" w:bidi="en-US"/>
      </w:rPr>
      <w:t>F</w:t>
    </w:r>
    <w:r w:rsidR="006F7E13" w:rsidRPr="006F7E13">
      <w:rPr>
        <w:rFonts w:asciiTheme="majorHAnsi" w:hAnsiTheme="majorHAnsi" w:cstheme="majorHAnsi"/>
        <w:color w:val="404040" w:themeColor="text1" w:themeTint="BF"/>
        <w:sz w:val="18"/>
        <w:lang w:val="de-DE" w:bidi="en-US"/>
      </w:rPr>
      <w:t xml:space="preserve"> 0258 240 08</w:t>
    </w:r>
    <w:r w:rsidR="006F7E13">
      <w:rPr>
        <w:rFonts w:asciiTheme="majorHAnsi" w:hAnsiTheme="majorHAnsi" w:cstheme="majorHAnsi"/>
        <w:color w:val="404040" w:themeColor="text1" w:themeTint="BF"/>
        <w:sz w:val="18"/>
        <w:lang w:val="de-DE" w:bidi="en-US"/>
      </w:rPr>
      <w:t xml:space="preserve"> </w:t>
    </w:r>
    <w:r w:rsidRPr="006F7E13">
      <w:rPr>
        <w:rFonts w:asciiTheme="majorHAnsi" w:hAnsiTheme="majorHAnsi" w:cstheme="majorHAnsi"/>
        <w:color w:val="404040" w:themeColor="text1" w:themeTint="BF"/>
        <w:sz w:val="18"/>
        <w:lang w:val="de-DE" w:bidi="en-US"/>
      </w:rPr>
      <w:t>84</w:t>
    </w:r>
  </w:p>
  <w:p w:rsidR="00165A44" w:rsidRPr="006F7E13" w:rsidRDefault="00165A44" w:rsidP="00165A44">
    <w:pPr>
      <w:pStyle w:val="AltBilgi"/>
      <w:jc w:val="center"/>
      <w:rPr>
        <w:rFonts w:asciiTheme="majorHAnsi" w:eastAsia="Calibri" w:hAnsiTheme="majorHAnsi" w:cstheme="majorHAnsi"/>
        <w:color w:val="404040" w:themeColor="text1" w:themeTint="BF"/>
        <w:sz w:val="18"/>
        <w:szCs w:val="18"/>
        <w:lang w:val="de-DE"/>
      </w:rPr>
    </w:pPr>
  </w:p>
  <w:p w:rsidR="006F7E13" w:rsidRPr="006F7E13" w:rsidRDefault="006F7E13" w:rsidP="006F7E13">
    <w:pPr>
      <w:pStyle w:val="AltBilgi"/>
      <w:jc w:val="center"/>
      <w:rPr>
        <w:rFonts w:asciiTheme="majorHAnsi" w:eastAsia="Calibri" w:hAnsiTheme="majorHAnsi" w:cstheme="majorHAnsi"/>
        <w:b/>
        <w:color w:val="404040" w:themeColor="text1" w:themeTint="BF"/>
        <w:sz w:val="18"/>
        <w:szCs w:val="18"/>
      </w:rPr>
    </w:pPr>
    <w:r w:rsidRPr="006F7E13">
      <w:rPr>
        <w:rFonts w:asciiTheme="majorHAnsi" w:eastAsia="Calibri" w:hAnsiTheme="majorHAnsi" w:cstheme="majorHAnsi"/>
        <w:b/>
        <w:color w:val="404040" w:themeColor="text1" w:themeTint="BF"/>
        <w:sz w:val="18"/>
        <w:szCs w:val="18"/>
        <w:lang w:val="de-DE"/>
      </w:rPr>
      <w:t xml:space="preserve">Gediz Elektrik Perakende Satış AŞ - Adalet Mah. </w:t>
    </w:r>
    <w:r w:rsidRPr="006F7E13">
      <w:rPr>
        <w:rFonts w:asciiTheme="majorHAnsi" w:eastAsia="Calibri" w:hAnsiTheme="majorHAnsi" w:cstheme="majorHAnsi"/>
        <w:b/>
        <w:color w:val="404040" w:themeColor="text1" w:themeTint="BF"/>
        <w:sz w:val="18"/>
        <w:szCs w:val="18"/>
      </w:rPr>
      <w:t>Anadolu Cad. No:</w:t>
    </w:r>
    <w:proofErr w:type="gramStart"/>
    <w:r w:rsidRPr="006F7E13">
      <w:rPr>
        <w:rFonts w:asciiTheme="majorHAnsi" w:eastAsia="Calibri" w:hAnsiTheme="majorHAnsi" w:cstheme="majorHAnsi"/>
        <w:b/>
        <w:color w:val="404040" w:themeColor="text1" w:themeTint="BF"/>
        <w:sz w:val="18"/>
        <w:szCs w:val="18"/>
      </w:rPr>
      <w:t xml:space="preserve">41  </w:t>
    </w:r>
    <w:proofErr w:type="spellStart"/>
    <w:r w:rsidRPr="006F7E13">
      <w:rPr>
        <w:rFonts w:asciiTheme="majorHAnsi" w:eastAsia="Calibri" w:hAnsiTheme="majorHAnsi" w:cstheme="majorHAnsi"/>
        <w:b/>
        <w:color w:val="404040" w:themeColor="text1" w:themeTint="BF"/>
        <w:sz w:val="18"/>
        <w:szCs w:val="18"/>
      </w:rPr>
      <w:t>Megapol</w:t>
    </w:r>
    <w:proofErr w:type="spellEnd"/>
    <w:proofErr w:type="gramEnd"/>
    <w:r w:rsidRPr="006F7E13">
      <w:rPr>
        <w:rFonts w:asciiTheme="majorHAnsi" w:eastAsia="Calibri" w:hAnsiTheme="majorHAnsi" w:cstheme="majorHAnsi"/>
        <w:b/>
        <w:color w:val="404040" w:themeColor="text1" w:themeTint="BF"/>
        <w:sz w:val="18"/>
        <w:szCs w:val="18"/>
      </w:rPr>
      <w:t xml:space="preserve"> Tower Kat:21 35530 </w:t>
    </w:r>
    <w:proofErr w:type="spellStart"/>
    <w:r w:rsidRPr="006F7E13">
      <w:rPr>
        <w:rFonts w:asciiTheme="majorHAnsi" w:eastAsia="Calibri" w:hAnsiTheme="majorHAnsi" w:cstheme="majorHAnsi"/>
        <w:b/>
        <w:color w:val="404040" w:themeColor="text1" w:themeTint="BF"/>
        <w:sz w:val="18"/>
        <w:szCs w:val="18"/>
      </w:rPr>
      <w:t>Bayraklı</w:t>
    </w:r>
    <w:proofErr w:type="spellEnd"/>
    <w:r w:rsidRPr="006F7E13">
      <w:rPr>
        <w:rFonts w:asciiTheme="majorHAnsi" w:eastAsia="Calibri" w:hAnsiTheme="majorHAnsi" w:cstheme="majorHAnsi"/>
        <w:b/>
        <w:color w:val="404040" w:themeColor="text1" w:themeTint="BF"/>
        <w:sz w:val="18"/>
        <w:szCs w:val="18"/>
      </w:rPr>
      <w:t>/İZMİR</w:t>
    </w:r>
  </w:p>
  <w:p w:rsidR="00165A44" w:rsidRPr="006F7E13" w:rsidRDefault="00165A44" w:rsidP="00165A44">
    <w:pPr>
      <w:pStyle w:val="AltBilgi"/>
      <w:jc w:val="center"/>
      <w:rPr>
        <w:rFonts w:asciiTheme="majorHAnsi" w:eastAsia="Calibri" w:hAnsiTheme="majorHAnsi" w:cstheme="majorHAnsi"/>
        <w:b/>
        <w:color w:val="404040" w:themeColor="text1" w:themeTint="BF"/>
        <w:sz w:val="18"/>
        <w:szCs w:val="18"/>
        <w:lang w:val="de-DE"/>
      </w:rPr>
    </w:pPr>
    <w:r w:rsidRPr="006F7E13">
      <w:rPr>
        <w:rFonts w:asciiTheme="majorHAnsi" w:hAnsiTheme="majorHAnsi" w:cstheme="majorHAnsi"/>
        <w:color w:val="404040" w:themeColor="text1" w:themeTint="BF"/>
        <w:sz w:val="18"/>
        <w:lang w:val="de-DE" w:bidi="en-US"/>
      </w:rPr>
      <w:t xml:space="preserve">www.gedizperakende.com.tr   - bilgi.gedizperakende@aydemenerji.com.tr   </w:t>
    </w:r>
    <w:r w:rsidRPr="006F7E13">
      <w:rPr>
        <w:rFonts w:asciiTheme="majorHAnsi" w:hAnsiTheme="majorHAnsi" w:cstheme="majorHAnsi"/>
        <w:b/>
        <w:color w:val="404040" w:themeColor="text1" w:themeTint="BF"/>
        <w:sz w:val="18"/>
        <w:lang w:val="de-DE" w:bidi="en-US"/>
      </w:rPr>
      <w:t>T</w:t>
    </w:r>
    <w:r w:rsidRPr="006F7E13">
      <w:rPr>
        <w:rFonts w:asciiTheme="majorHAnsi" w:hAnsiTheme="majorHAnsi" w:cstheme="majorHAnsi"/>
        <w:color w:val="404040" w:themeColor="text1" w:themeTint="BF"/>
        <w:sz w:val="18"/>
        <w:lang w:val="de-DE" w:bidi="en-US"/>
      </w:rPr>
      <w:t xml:space="preserve"> 0258 240 08 80    </w:t>
    </w:r>
    <w:r w:rsidRPr="006F7E13">
      <w:rPr>
        <w:rFonts w:asciiTheme="majorHAnsi" w:hAnsiTheme="majorHAnsi" w:cstheme="majorHAnsi"/>
        <w:b/>
        <w:color w:val="404040" w:themeColor="text1" w:themeTint="BF"/>
        <w:sz w:val="18"/>
        <w:lang w:val="de-DE" w:bidi="en-US"/>
      </w:rPr>
      <w:t>F</w:t>
    </w:r>
    <w:r w:rsidR="006F7E13" w:rsidRPr="006F7E13">
      <w:rPr>
        <w:rFonts w:asciiTheme="majorHAnsi" w:hAnsiTheme="majorHAnsi" w:cstheme="majorHAnsi"/>
        <w:color w:val="404040" w:themeColor="text1" w:themeTint="BF"/>
        <w:sz w:val="18"/>
        <w:lang w:val="de-DE" w:bidi="en-US"/>
      </w:rPr>
      <w:t xml:space="preserve"> 0258 240 08</w:t>
    </w:r>
    <w:r w:rsidR="006F7E13">
      <w:rPr>
        <w:rFonts w:asciiTheme="majorHAnsi" w:hAnsiTheme="majorHAnsi" w:cstheme="majorHAnsi"/>
        <w:color w:val="404040" w:themeColor="text1" w:themeTint="BF"/>
        <w:sz w:val="18"/>
        <w:lang w:val="de-DE" w:bidi="en-US"/>
      </w:rPr>
      <w:t xml:space="preserve"> </w:t>
    </w:r>
    <w:r w:rsidRPr="006F7E13">
      <w:rPr>
        <w:rFonts w:asciiTheme="majorHAnsi" w:hAnsiTheme="majorHAnsi" w:cstheme="majorHAnsi"/>
        <w:color w:val="404040" w:themeColor="text1" w:themeTint="BF"/>
        <w:sz w:val="18"/>
        <w:lang w:val="de-DE" w:bidi="en-US"/>
      </w:rPr>
      <w:t>84</w:t>
    </w:r>
    <w:r w:rsidRPr="006F7E13">
      <w:rPr>
        <w:rFonts w:asciiTheme="majorHAnsi" w:hAnsiTheme="majorHAnsi" w:cstheme="majorHAnsi"/>
        <w:color w:val="404040" w:themeColor="text1" w:themeTint="BF"/>
        <w:sz w:val="18"/>
        <w:lang w:val="de-DE" w:bidi="en-US"/>
      </w:rPr>
      <w:br/>
    </w:r>
  </w:p>
  <w:p w:rsidR="00165A44" w:rsidRPr="006F7E13" w:rsidRDefault="00165A44" w:rsidP="00165A44">
    <w:pPr>
      <w:pStyle w:val="AltBilgi"/>
      <w:jc w:val="center"/>
      <w:rPr>
        <w:rFonts w:asciiTheme="majorHAnsi" w:eastAsia="Calibri" w:hAnsiTheme="majorHAnsi" w:cstheme="majorHAnsi"/>
        <w:color w:val="404040" w:themeColor="text1" w:themeTint="BF"/>
        <w:sz w:val="18"/>
        <w:szCs w:val="18"/>
      </w:rPr>
    </w:pPr>
    <w:r w:rsidRPr="006F7E13">
      <w:rPr>
        <w:rFonts w:asciiTheme="majorHAnsi" w:hAnsiTheme="majorHAnsi" w:cstheme="majorHAnsi"/>
        <w:b/>
        <w:color w:val="404040" w:themeColor="text1" w:themeTint="BF"/>
        <w:sz w:val="18"/>
        <w:lang w:bidi="en-US"/>
      </w:rPr>
      <w:t>Call Center</w:t>
    </w:r>
    <w:r w:rsidRPr="006F7E13">
      <w:rPr>
        <w:rFonts w:asciiTheme="majorHAnsi" w:hAnsiTheme="majorHAnsi" w:cstheme="majorHAnsi"/>
        <w:color w:val="404040" w:themeColor="text1" w:themeTint="BF"/>
        <w:sz w:val="18"/>
        <w:lang w:bidi="en-US"/>
      </w:rPr>
      <w:t xml:space="preserve"> 0850 800 0 186</w:t>
    </w:r>
  </w:p>
  <w:p w:rsidR="006B344D" w:rsidRPr="000C5CC4" w:rsidRDefault="006B344D" w:rsidP="000C5C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1A3" w:rsidRDefault="00D271A3">
      <w:pPr>
        <w:spacing w:line="240" w:lineRule="auto"/>
      </w:pPr>
      <w:r>
        <w:separator/>
      </w:r>
    </w:p>
  </w:footnote>
  <w:footnote w:type="continuationSeparator" w:id="0">
    <w:p w:rsidR="00D271A3" w:rsidRDefault="00D271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7B0" w:rsidRDefault="00DB1472">
    <w:pPr>
      <w:jc w:val="right"/>
    </w:pPr>
    <w:r>
      <w:rPr>
        <w:noProof/>
        <w:lang w:val="tr-TR"/>
      </w:rPr>
      <w:drawing>
        <wp:anchor distT="0" distB="0" distL="114300" distR="114300" simplePos="0" relativeHeight="251657216" behindDoc="1" locked="0" layoutInCell="1" allowOverlap="1" wp14:anchorId="2982A7FF" wp14:editId="1473A9B9">
          <wp:simplePos x="0" y="0"/>
          <wp:positionH relativeFrom="column">
            <wp:posOffset>4635500</wp:posOffset>
          </wp:positionH>
          <wp:positionV relativeFrom="paragraph">
            <wp:posOffset>-63500</wp:posOffset>
          </wp:positionV>
          <wp:extent cx="1098550" cy="704850"/>
          <wp:effectExtent l="0" t="0" r="6350" b="0"/>
          <wp:wrapTopAndBottom/>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98550" cy="704850"/>
                  </a:xfrm>
                  <a:prstGeom prst="rect">
                    <a:avLst/>
                  </a:prstGeom>
                  <a:ln/>
                </pic:spPr>
              </pic:pic>
            </a:graphicData>
          </a:graphic>
          <wp14:sizeRelH relativeFrom="margin">
            <wp14:pctWidth>0</wp14:pctWidth>
          </wp14:sizeRelH>
          <wp14:sizeRelV relativeFrom="margin">
            <wp14:pctHeight>0</wp14:pctHeight>
          </wp14:sizeRelV>
        </wp:anchor>
      </w:drawing>
    </w:r>
    <w:r>
      <w:rPr>
        <w:noProof/>
        <w:lang w:val="tr-TR"/>
      </w:rPr>
      <w:drawing>
        <wp:anchor distT="0" distB="0" distL="114300" distR="114300" simplePos="0" relativeHeight="251667456" behindDoc="1" locked="0" layoutInCell="1" allowOverlap="1" wp14:anchorId="3442C7A5" wp14:editId="00F1C994">
          <wp:simplePos x="0" y="0"/>
          <wp:positionH relativeFrom="column">
            <wp:posOffset>0</wp:posOffset>
          </wp:positionH>
          <wp:positionV relativeFrom="page">
            <wp:posOffset>285750</wp:posOffset>
          </wp:positionV>
          <wp:extent cx="1466850" cy="9747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dem_Peraken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9747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B0"/>
    <w:rsid w:val="0000221D"/>
    <w:rsid w:val="000026E3"/>
    <w:rsid w:val="000067E8"/>
    <w:rsid w:val="00011468"/>
    <w:rsid w:val="00011D35"/>
    <w:rsid w:val="00012CBD"/>
    <w:rsid w:val="000134B3"/>
    <w:rsid w:val="00013E7D"/>
    <w:rsid w:val="00015D87"/>
    <w:rsid w:val="000173CB"/>
    <w:rsid w:val="00023242"/>
    <w:rsid w:val="00027A62"/>
    <w:rsid w:val="00027FFA"/>
    <w:rsid w:val="00033721"/>
    <w:rsid w:val="00041BC4"/>
    <w:rsid w:val="0004225D"/>
    <w:rsid w:val="000437BD"/>
    <w:rsid w:val="00043CF9"/>
    <w:rsid w:val="00050A55"/>
    <w:rsid w:val="00052720"/>
    <w:rsid w:val="000530FE"/>
    <w:rsid w:val="00053D1E"/>
    <w:rsid w:val="00054865"/>
    <w:rsid w:val="00056492"/>
    <w:rsid w:val="00056CC9"/>
    <w:rsid w:val="00057AB8"/>
    <w:rsid w:val="00062547"/>
    <w:rsid w:val="0006294D"/>
    <w:rsid w:val="000649A2"/>
    <w:rsid w:val="00065746"/>
    <w:rsid w:val="00065872"/>
    <w:rsid w:val="00065D31"/>
    <w:rsid w:val="0006648E"/>
    <w:rsid w:val="00067975"/>
    <w:rsid w:val="00073ACA"/>
    <w:rsid w:val="00077590"/>
    <w:rsid w:val="000803F5"/>
    <w:rsid w:val="00081051"/>
    <w:rsid w:val="00081410"/>
    <w:rsid w:val="00083708"/>
    <w:rsid w:val="00083E44"/>
    <w:rsid w:val="000850B4"/>
    <w:rsid w:val="0008577A"/>
    <w:rsid w:val="0009028F"/>
    <w:rsid w:val="0009111D"/>
    <w:rsid w:val="0009452F"/>
    <w:rsid w:val="00094D5F"/>
    <w:rsid w:val="00094F45"/>
    <w:rsid w:val="00096380"/>
    <w:rsid w:val="0009699F"/>
    <w:rsid w:val="00096B2B"/>
    <w:rsid w:val="000972A3"/>
    <w:rsid w:val="000A63A3"/>
    <w:rsid w:val="000A6442"/>
    <w:rsid w:val="000A6FCE"/>
    <w:rsid w:val="000B1228"/>
    <w:rsid w:val="000B2DAA"/>
    <w:rsid w:val="000B79AC"/>
    <w:rsid w:val="000C0AC3"/>
    <w:rsid w:val="000C152E"/>
    <w:rsid w:val="000C26A7"/>
    <w:rsid w:val="000C2D1B"/>
    <w:rsid w:val="000C3A93"/>
    <w:rsid w:val="000C5CC4"/>
    <w:rsid w:val="000C782B"/>
    <w:rsid w:val="000D0455"/>
    <w:rsid w:val="000D2B2C"/>
    <w:rsid w:val="000D2EAF"/>
    <w:rsid w:val="000D327E"/>
    <w:rsid w:val="000D5EC7"/>
    <w:rsid w:val="000D61E5"/>
    <w:rsid w:val="000D62FE"/>
    <w:rsid w:val="000E061A"/>
    <w:rsid w:val="000E0A22"/>
    <w:rsid w:val="000E22AA"/>
    <w:rsid w:val="000E3120"/>
    <w:rsid w:val="000E3F73"/>
    <w:rsid w:val="000E4427"/>
    <w:rsid w:val="000E510C"/>
    <w:rsid w:val="000E6115"/>
    <w:rsid w:val="000E6DA1"/>
    <w:rsid w:val="000E7254"/>
    <w:rsid w:val="000F00FF"/>
    <w:rsid w:val="000F0695"/>
    <w:rsid w:val="000F3DA6"/>
    <w:rsid w:val="000F413E"/>
    <w:rsid w:val="000F6424"/>
    <w:rsid w:val="00102DF9"/>
    <w:rsid w:val="00103860"/>
    <w:rsid w:val="00104322"/>
    <w:rsid w:val="00106B97"/>
    <w:rsid w:val="00110638"/>
    <w:rsid w:val="00111AB1"/>
    <w:rsid w:val="00112542"/>
    <w:rsid w:val="00112A7A"/>
    <w:rsid w:val="00112F2A"/>
    <w:rsid w:val="00113044"/>
    <w:rsid w:val="00113CF5"/>
    <w:rsid w:val="00120489"/>
    <w:rsid w:val="0012119D"/>
    <w:rsid w:val="001224D2"/>
    <w:rsid w:val="00123D37"/>
    <w:rsid w:val="0012530D"/>
    <w:rsid w:val="001256A6"/>
    <w:rsid w:val="00125869"/>
    <w:rsid w:val="00127DBA"/>
    <w:rsid w:val="001319F2"/>
    <w:rsid w:val="001320AB"/>
    <w:rsid w:val="0013295E"/>
    <w:rsid w:val="0013549A"/>
    <w:rsid w:val="00142C97"/>
    <w:rsid w:val="00145CF5"/>
    <w:rsid w:val="001470DB"/>
    <w:rsid w:val="00153CB9"/>
    <w:rsid w:val="00154802"/>
    <w:rsid w:val="00156451"/>
    <w:rsid w:val="00160915"/>
    <w:rsid w:val="00165A44"/>
    <w:rsid w:val="00166BC4"/>
    <w:rsid w:val="001674BE"/>
    <w:rsid w:val="001676CB"/>
    <w:rsid w:val="00167757"/>
    <w:rsid w:val="00167BDB"/>
    <w:rsid w:val="001718AF"/>
    <w:rsid w:val="001718F2"/>
    <w:rsid w:val="001760C9"/>
    <w:rsid w:val="0018278A"/>
    <w:rsid w:val="00182A22"/>
    <w:rsid w:val="00183614"/>
    <w:rsid w:val="001840D5"/>
    <w:rsid w:val="00185576"/>
    <w:rsid w:val="00185F14"/>
    <w:rsid w:val="00185FC0"/>
    <w:rsid w:val="001873AD"/>
    <w:rsid w:val="00191987"/>
    <w:rsid w:val="00192FCF"/>
    <w:rsid w:val="0019350D"/>
    <w:rsid w:val="00193A75"/>
    <w:rsid w:val="001956B3"/>
    <w:rsid w:val="00196273"/>
    <w:rsid w:val="00196676"/>
    <w:rsid w:val="00196790"/>
    <w:rsid w:val="001A073D"/>
    <w:rsid w:val="001A3380"/>
    <w:rsid w:val="001A45D0"/>
    <w:rsid w:val="001A4A28"/>
    <w:rsid w:val="001A68E1"/>
    <w:rsid w:val="001A6B80"/>
    <w:rsid w:val="001A7722"/>
    <w:rsid w:val="001A7E8A"/>
    <w:rsid w:val="001B070C"/>
    <w:rsid w:val="001B57D6"/>
    <w:rsid w:val="001B5D0A"/>
    <w:rsid w:val="001B5D31"/>
    <w:rsid w:val="001B609B"/>
    <w:rsid w:val="001C0CE4"/>
    <w:rsid w:val="001C2232"/>
    <w:rsid w:val="001C2AB9"/>
    <w:rsid w:val="001C2B7E"/>
    <w:rsid w:val="001C5BD7"/>
    <w:rsid w:val="001C66A7"/>
    <w:rsid w:val="001D19F5"/>
    <w:rsid w:val="001D1AE2"/>
    <w:rsid w:val="001D2B7B"/>
    <w:rsid w:val="001D4BD7"/>
    <w:rsid w:val="001D5A53"/>
    <w:rsid w:val="001D5B90"/>
    <w:rsid w:val="001D5F13"/>
    <w:rsid w:val="001D6F99"/>
    <w:rsid w:val="001D7742"/>
    <w:rsid w:val="001E0796"/>
    <w:rsid w:val="001E0EAF"/>
    <w:rsid w:val="001E1255"/>
    <w:rsid w:val="001E46BC"/>
    <w:rsid w:val="001E4D7D"/>
    <w:rsid w:val="001E53DC"/>
    <w:rsid w:val="001E6F23"/>
    <w:rsid w:val="001E7CB6"/>
    <w:rsid w:val="001F0094"/>
    <w:rsid w:val="001F4DCA"/>
    <w:rsid w:val="001F5526"/>
    <w:rsid w:val="001F7321"/>
    <w:rsid w:val="002005BB"/>
    <w:rsid w:val="00201E44"/>
    <w:rsid w:val="0020249D"/>
    <w:rsid w:val="002040BB"/>
    <w:rsid w:val="00204648"/>
    <w:rsid w:val="00204A2F"/>
    <w:rsid w:val="00204D8A"/>
    <w:rsid w:val="00205147"/>
    <w:rsid w:val="00206C7A"/>
    <w:rsid w:val="002103DD"/>
    <w:rsid w:val="00212404"/>
    <w:rsid w:val="0021340D"/>
    <w:rsid w:val="002155A6"/>
    <w:rsid w:val="0021584A"/>
    <w:rsid w:val="00215EBF"/>
    <w:rsid w:val="00217052"/>
    <w:rsid w:val="00220007"/>
    <w:rsid w:val="00220741"/>
    <w:rsid w:val="00221370"/>
    <w:rsid w:val="0022331E"/>
    <w:rsid w:val="00223F0C"/>
    <w:rsid w:val="00224541"/>
    <w:rsid w:val="002246E1"/>
    <w:rsid w:val="002247E5"/>
    <w:rsid w:val="00226844"/>
    <w:rsid w:val="00226A12"/>
    <w:rsid w:val="00227B7A"/>
    <w:rsid w:val="00231F0A"/>
    <w:rsid w:val="002328CA"/>
    <w:rsid w:val="00234DAD"/>
    <w:rsid w:val="00235DD8"/>
    <w:rsid w:val="00236EF3"/>
    <w:rsid w:val="00237457"/>
    <w:rsid w:val="0024296E"/>
    <w:rsid w:val="00244947"/>
    <w:rsid w:val="00244E8D"/>
    <w:rsid w:val="00244ED0"/>
    <w:rsid w:val="00256CDA"/>
    <w:rsid w:val="00256D00"/>
    <w:rsid w:val="0025760D"/>
    <w:rsid w:val="0026184E"/>
    <w:rsid w:val="00261B64"/>
    <w:rsid w:val="00261F80"/>
    <w:rsid w:val="00262CBE"/>
    <w:rsid w:val="002647B2"/>
    <w:rsid w:val="002648E6"/>
    <w:rsid w:val="002661FA"/>
    <w:rsid w:val="002672F2"/>
    <w:rsid w:val="002679F1"/>
    <w:rsid w:val="002709D3"/>
    <w:rsid w:val="00273ED7"/>
    <w:rsid w:val="002743B6"/>
    <w:rsid w:val="00276E90"/>
    <w:rsid w:val="002802BA"/>
    <w:rsid w:val="002803C3"/>
    <w:rsid w:val="00283EB6"/>
    <w:rsid w:val="00291CFA"/>
    <w:rsid w:val="00292A51"/>
    <w:rsid w:val="002935D5"/>
    <w:rsid w:val="002A051A"/>
    <w:rsid w:val="002A0705"/>
    <w:rsid w:val="002A1C8E"/>
    <w:rsid w:val="002A3224"/>
    <w:rsid w:val="002A5E68"/>
    <w:rsid w:val="002A728E"/>
    <w:rsid w:val="002B3255"/>
    <w:rsid w:val="002B4696"/>
    <w:rsid w:val="002B4D47"/>
    <w:rsid w:val="002B60C1"/>
    <w:rsid w:val="002B70D7"/>
    <w:rsid w:val="002C17E9"/>
    <w:rsid w:val="002C3620"/>
    <w:rsid w:val="002C37AC"/>
    <w:rsid w:val="002C5802"/>
    <w:rsid w:val="002C7ADB"/>
    <w:rsid w:val="002D04A9"/>
    <w:rsid w:val="002D2A80"/>
    <w:rsid w:val="002D2C48"/>
    <w:rsid w:val="002D2E4B"/>
    <w:rsid w:val="002D7A65"/>
    <w:rsid w:val="002D7E1B"/>
    <w:rsid w:val="002E0A54"/>
    <w:rsid w:val="002E10F1"/>
    <w:rsid w:val="002E17B9"/>
    <w:rsid w:val="002E180E"/>
    <w:rsid w:val="002E1827"/>
    <w:rsid w:val="002E19B5"/>
    <w:rsid w:val="002E2D08"/>
    <w:rsid w:val="002E469A"/>
    <w:rsid w:val="002E47B8"/>
    <w:rsid w:val="002F0447"/>
    <w:rsid w:val="002F0870"/>
    <w:rsid w:val="002F22BB"/>
    <w:rsid w:val="002F4C4C"/>
    <w:rsid w:val="002F5D05"/>
    <w:rsid w:val="002F695A"/>
    <w:rsid w:val="002F7483"/>
    <w:rsid w:val="00300F99"/>
    <w:rsid w:val="00301DC5"/>
    <w:rsid w:val="0030372E"/>
    <w:rsid w:val="00303A92"/>
    <w:rsid w:val="00303BB3"/>
    <w:rsid w:val="003049B5"/>
    <w:rsid w:val="00311491"/>
    <w:rsid w:val="00313801"/>
    <w:rsid w:val="0031425B"/>
    <w:rsid w:val="00314A5C"/>
    <w:rsid w:val="003156D4"/>
    <w:rsid w:val="00315922"/>
    <w:rsid w:val="00316DBB"/>
    <w:rsid w:val="00324045"/>
    <w:rsid w:val="00327E0F"/>
    <w:rsid w:val="00331D41"/>
    <w:rsid w:val="003327F1"/>
    <w:rsid w:val="00333080"/>
    <w:rsid w:val="003330C6"/>
    <w:rsid w:val="00333548"/>
    <w:rsid w:val="0033456B"/>
    <w:rsid w:val="00335843"/>
    <w:rsid w:val="0033638B"/>
    <w:rsid w:val="0033644F"/>
    <w:rsid w:val="00336732"/>
    <w:rsid w:val="00336E28"/>
    <w:rsid w:val="0033767D"/>
    <w:rsid w:val="0034410C"/>
    <w:rsid w:val="00345221"/>
    <w:rsid w:val="00346451"/>
    <w:rsid w:val="00350401"/>
    <w:rsid w:val="003573A4"/>
    <w:rsid w:val="0036042A"/>
    <w:rsid w:val="003615CE"/>
    <w:rsid w:val="003673C6"/>
    <w:rsid w:val="00367723"/>
    <w:rsid w:val="00367AC9"/>
    <w:rsid w:val="003708AB"/>
    <w:rsid w:val="003723DF"/>
    <w:rsid w:val="0037248D"/>
    <w:rsid w:val="0037384B"/>
    <w:rsid w:val="003745CB"/>
    <w:rsid w:val="003751C5"/>
    <w:rsid w:val="00376798"/>
    <w:rsid w:val="003771E7"/>
    <w:rsid w:val="00377942"/>
    <w:rsid w:val="0038021C"/>
    <w:rsid w:val="00386DA6"/>
    <w:rsid w:val="003872EB"/>
    <w:rsid w:val="003876AE"/>
    <w:rsid w:val="00391431"/>
    <w:rsid w:val="00391C05"/>
    <w:rsid w:val="00393F8D"/>
    <w:rsid w:val="00394DB5"/>
    <w:rsid w:val="0039732C"/>
    <w:rsid w:val="0039752E"/>
    <w:rsid w:val="003A16DB"/>
    <w:rsid w:val="003A1F59"/>
    <w:rsid w:val="003A361C"/>
    <w:rsid w:val="003A5B70"/>
    <w:rsid w:val="003A5F05"/>
    <w:rsid w:val="003A6853"/>
    <w:rsid w:val="003B0182"/>
    <w:rsid w:val="003B0EBD"/>
    <w:rsid w:val="003B3EDA"/>
    <w:rsid w:val="003B524B"/>
    <w:rsid w:val="003B579F"/>
    <w:rsid w:val="003B5E4C"/>
    <w:rsid w:val="003B73C1"/>
    <w:rsid w:val="003B7B60"/>
    <w:rsid w:val="003B7DAF"/>
    <w:rsid w:val="003C03A5"/>
    <w:rsid w:val="003C1B93"/>
    <w:rsid w:val="003C274D"/>
    <w:rsid w:val="003C7838"/>
    <w:rsid w:val="003D0348"/>
    <w:rsid w:val="003D2662"/>
    <w:rsid w:val="003D3640"/>
    <w:rsid w:val="003D3F46"/>
    <w:rsid w:val="003D4727"/>
    <w:rsid w:val="003D4A94"/>
    <w:rsid w:val="003D63B5"/>
    <w:rsid w:val="003D67A6"/>
    <w:rsid w:val="003D755D"/>
    <w:rsid w:val="003E0339"/>
    <w:rsid w:val="003E3549"/>
    <w:rsid w:val="003E43B2"/>
    <w:rsid w:val="003E5452"/>
    <w:rsid w:val="003E729C"/>
    <w:rsid w:val="003F2A9B"/>
    <w:rsid w:val="003F41CF"/>
    <w:rsid w:val="003F597A"/>
    <w:rsid w:val="003F67B5"/>
    <w:rsid w:val="003F6B35"/>
    <w:rsid w:val="003F708C"/>
    <w:rsid w:val="00402E7B"/>
    <w:rsid w:val="004037F1"/>
    <w:rsid w:val="00411432"/>
    <w:rsid w:val="004129AB"/>
    <w:rsid w:val="00413720"/>
    <w:rsid w:val="004157EC"/>
    <w:rsid w:val="00415D66"/>
    <w:rsid w:val="0041609E"/>
    <w:rsid w:val="004160EA"/>
    <w:rsid w:val="00416143"/>
    <w:rsid w:val="004241F5"/>
    <w:rsid w:val="00424890"/>
    <w:rsid w:val="00424973"/>
    <w:rsid w:val="00424C49"/>
    <w:rsid w:val="00425152"/>
    <w:rsid w:val="00425599"/>
    <w:rsid w:val="00425D8A"/>
    <w:rsid w:val="00426774"/>
    <w:rsid w:val="00430505"/>
    <w:rsid w:val="0043197D"/>
    <w:rsid w:val="00431CE3"/>
    <w:rsid w:val="004321C9"/>
    <w:rsid w:val="00432350"/>
    <w:rsid w:val="004329D5"/>
    <w:rsid w:val="00432C04"/>
    <w:rsid w:val="00433FEF"/>
    <w:rsid w:val="004340A0"/>
    <w:rsid w:val="00434441"/>
    <w:rsid w:val="00434935"/>
    <w:rsid w:val="004353E7"/>
    <w:rsid w:val="00436F0A"/>
    <w:rsid w:val="00441E17"/>
    <w:rsid w:val="00443AEB"/>
    <w:rsid w:val="0044541B"/>
    <w:rsid w:val="00445704"/>
    <w:rsid w:val="004478D5"/>
    <w:rsid w:val="00452F53"/>
    <w:rsid w:val="0045542B"/>
    <w:rsid w:val="00456BE2"/>
    <w:rsid w:val="00461496"/>
    <w:rsid w:val="00466B57"/>
    <w:rsid w:val="004720EA"/>
    <w:rsid w:val="00472B82"/>
    <w:rsid w:val="00473546"/>
    <w:rsid w:val="00474CCA"/>
    <w:rsid w:val="00474FA3"/>
    <w:rsid w:val="00475BA4"/>
    <w:rsid w:val="00475E02"/>
    <w:rsid w:val="00476C8F"/>
    <w:rsid w:val="0047796B"/>
    <w:rsid w:val="004811F2"/>
    <w:rsid w:val="00483990"/>
    <w:rsid w:val="00483B07"/>
    <w:rsid w:val="00483CC1"/>
    <w:rsid w:val="00486075"/>
    <w:rsid w:val="0048793A"/>
    <w:rsid w:val="0049013E"/>
    <w:rsid w:val="004928C4"/>
    <w:rsid w:val="00493366"/>
    <w:rsid w:val="00497D8A"/>
    <w:rsid w:val="004A10FC"/>
    <w:rsid w:val="004A176F"/>
    <w:rsid w:val="004A1C07"/>
    <w:rsid w:val="004A20A6"/>
    <w:rsid w:val="004A2137"/>
    <w:rsid w:val="004A7C98"/>
    <w:rsid w:val="004B07A3"/>
    <w:rsid w:val="004B1526"/>
    <w:rsid w:val="004B2835"/>
    <w:rsid w:val="004B2841"/>
    <w:rsid w:val="004B7225"/>
    <w:rsid w:val="004C1051"/>
    <w:rsid w:val="004C14DE"/>
    <w:rsid w:val="004C1F64"/>
    <w:rsid w:val="004C2025"/>
    <w:rsid w:val="004C43DB"/>
    <w:rsid w:val="004C4620"/>
    <w:rsid w:val="004C5535"/>
    <w:rsid w:val="004C59F5"/>
    <w:rsid w:val="004C6862"/>
    <w:rsid w:val="004D00BB"/>
    <w:rsid w:val="004D0F42"/>
    <w:rsid w:val="004D0F89"/>
    <w:rsid w:val="004D28AE"/>
    <w:rsid w:val="004D38AD"/>
    <w:rsid w:val="004D3EF3"/>
    <w:rsid w:val="004D4550"/>
    <w:rsid w:val="004D5322"/>
    <w:rsid w:val="004D5A59"/>
    <w:rsid w:val="004D7431"/>
    <w:rsid w:val="004E15CD"/>
    <w:rsid w:val="004E18B9"/>
    <w:rsid w:val="004E1B76"/>
    <w:rsid w:val="004E4642"/>
    <w:rsid w:val="004E6AB0"/>
    <w:rsid w:val="004F10DA"/>
    <w:rsid w:val="004F2B2F"/>
    <w:rsid w:val="004F3733"/>
    <w:rsid w:val="004F50AA"/>
    <w:rsid w:val="004F516A"/>
    <w:rsid w:val="004F66D7"/>
    <w:rsid w:val="004F676F"/>
    <w:rsid w:val="004F6D1B"/>
    <w:rsid w:val="004F7078"/>
    <w:rsid w:val="0050136E"/>
    <w:rsid w:val="00501BCD"/>
    <w:rsid w:val="005024D4"/>
    <w:rsid w:val="00503AB2"/>
    <w:rsid w:val="0050586E"/>
    <w:rsid w:val="00505EFC"/>
    <w:rsid w:val="005072D4"/>
    <w:rsid w:val="00507A11"/>
    <w:rsid w:val="00510346"/>
    <w:rsid w:val="005151BD"/>
    <w:rsid w:val="005154C9"/>
    <w:rsid w:val="005155A1"/>
    <w:rsid w:val="00520FB9"/>
    <w:rsid w:val="00521D17"/>
    <w:rsid w:val="005221E8"/>
    <w:rsid w:val="005227AE"/>
    <w:rsid w:val="00526F12"/>
    <w:rsid w:val="00527890"/>
    <w:rsid w:val="00530963"/>
    <w:rsid w:val="005323C2"/>
    <w:rsid w:val="00532A8B"/>
    <w:rsid w:val="00535858"/>
    <w:rsid w:val="00536DD2"/>
    <w:rsid w:val="00537AC0"/>
    <w:rsid w:val="00540C46"/>
    <w:rsid w:val="00540E2A"/>
    <w:rsid w:val="00541271"/>
    <w:rsid w:val="00541C39"/>
    <w:rsid w:val="00542D7E"/>
    <w:rsid w:val="00542E66"/>
    <w:rsid w:val="005451F2"/>
    <w:rsid w:val="005456EA"/>
    <w:rsid w:val="00545872"/>
    <w:rsid w:val="00547B9E"/>
    <w:rsid w:val="0055152F"/>
    <w:rsid w:val="005527F1"/>
    <w:rsid w:val="005538C4"/>
    <w:rsid w:val="0055588D"/>
    <w:rsid w:val="00555F18"/>
    <w:rsid w:val="005603B2"/>
    <w:rsid w:val="00560986"/>
    <w:rsid w:val="00561022"/>
    <w:rsid w:val="00563470"/>
    <w:rsid w:val="005638F7"/>
    <w:rsid w:val="0056413B"/>
    <w:rsid w:val="00564BB9"/>
    <w:rsid w:val="00566995"/>
    <w:rsid w:val="00570D34"/>
    <w:rsid w:val="005710D6"/>
    <w:rsid w:val="0057167B"/>
    <w:rsid w:val="005724AD"/>
    <w:rsid w:val="005728A4"/>
    <w:rsid w:val="0057524E"/>
    <w:rsid w:val="0057780E"/>
    <w:rsid w:val="00580A8D"/>
    <w:rsid w:val="0058334F"/>
    <w:rsid w:val="00584F69"/>
    <w:rsid w:val="0058606F"/>
    <w:rsid w:val="00591C1E"/>
    <w:rsid w:val="005923C9"/>
    <w:rsid w:val="00592B3A"/>
    <w:rsid w:val="005947BA"/>
    <w:rsid w:val="00595316"/>
    <w:rsid w:val="005959AA"/>
    <w:rsid w:val="005A110E"/>
    <w:rsid w:val="005A1437"/>
    <w:rsid w:val="005A1562"/>
    <w:rsid w:val="005A23D8"/>
    <w:rsid w:val="005A2668"/>
    <w:rsid w:val="005A40D0"/>
    <w:rsid w:val="005B0474"/>
    <w:rsid w:val="005B38D8"/>
    <w:rsid w:val="005B447B"/>
    <w:rsid w:val="005B7EAB"/>
    <w:rsid w:val="005C0894"/>
    <w:rsid w:val="005C08A9"/>
    <w:rsid w:val="005C4951"/>
    <w:rsid w:val="005C7DEA"/>
    <w:rsid w:val="005D57A3"/>
    <w:rsid w:val="005E649F"/>
    <w:rsid w:val="005E6841"/>
    <w:rsid w:val="005E703A"/>
    <w:rsid w:val="005F2C26"/>
    <w:rsid w:val="005F3BA2"/>
    <w:rsid w:val="00601C35"/>
    <w:rsid w:val="00603413"/>
    <w:rsid w:val="00606A40"/>
    <w:rsid w:val="00612075"/>
    <w:rsid w:val="00612D40"/>
    <w:rsid w:val="00613749"/>
    <w:rsid w:val="006152C0"/>
    <w:rsid w:val="00615C75"/>
    <w:rsid w:val="00620AF6"/>
    <w:rsid w:val="0062119B"/>
    <w:rsid w:val="00621832"/>
    <w:rsid w:val="00623840"/>
    <w:rsid w:val="00625697"/>
    <w:rsid w:val="00625A20"/>
    <w:rsid w:val="0062640B"/>
    <w:rsid w:val="00632EA9"/>
    <w:rsid w:val="0063398B"/>
    <w:rsid w:val="0063427E"/>
    <w:rsid w:val="00634EB1"/>
    <w:rsid w:val="006354C7"/>
    <w:rsid w:val="006365F5"/>
    <w:rsid w:val="00636FFC"/>
    <w:rsid w:val="006410AE"/>
    <w:rsid w:val="00641F5C"/>
    <w:rsid w:val="0064296C"/>
    <w:rsid w:val="00642DDA"/>
    <w:rsid w:val="00642DF9"/>
    <w:rsid w:val="0064366F"/>
    <w:rsid w:val="0064551A"/>
    <w:rsid w:val="006471BB"/>
    <w:rsid w:val="00651545"/>
    <w:rsid w:val="006518E0"/>
    <w:rsid w:val="0065352F"/>
    <w:rsid w:val="006537E0"/>
    <w:rsid w:val="00656686"/>
    <w:rsid w:val="00656E64"/>
    <w:rsid w:val="006570F2"/>
    <w:rsid w:val="006609B4"/>
    <w:rsid w:val="00663C2E"/>
    <w:rsid w:val="00664A70"/>
    <w:rsid w:val="00667EA5"/>
    <w:rsid w:val="00670F45"/>
    <w:rsid w:val="0067114A"/>
    <w:rsid w:val="00671886"/>
    <w:rsid w:val="00674CF3"/>
    <w:rsid w:val="0067725F"/>
    <w:rsid w:val="00677B84"/>
    <w:rsid w:val="00677E3D"/>
    <w:rsid w:val="00682D0D"/>
    <w:rsid w:val="006856B7"/>
    <w:rsid w:val="006857B0"/>
    <w:rsid w:val="00686096"/>
    <w:rsid w:val="006863DA"/>
    <w:rsid w:val="006871EC"/>
    <w:rsid w:val="006928BC"/>
    <w:rsid w:val="00693E92"/>
    <w:rsid w:val="006964D8"/>
    <w:rsid w:val="00697934"/>
    <w:rsid w:val="00697C4E"/>
    <w:rsid w:val="006A0B66"/>
    <w:rsid w:val="006A3677"/>
    <w:rsid w:val="006A5B8A"/>
    <w:rsid w:val="006A64EB"/>
    <w:rsid w:val="006A6953"/>
    <w:rsid w:val="006A6FA2"/>
    <w:rsid w:val="006A71AC"/>
    <w:rsid w:val="006B0DE0"/>
    <w:rsid w:val="006B20F8"/>
    <w:rsid w:val="006B24F5"/>
    <w:rsid w:val="006B344D"/>
    <w:rsid w:val="006B4569"/>
    <w:rsid w:val="006B554C"/>
    <w:rsid w:val="006B6D1F"/>
    <w:rsid w:val="006B733E"/>
    <w:rsid w:val="006C02A5"/>
    <w:rsid w:val="006C0B16"/>
    <w:rsid w:val="006C0B3C"/>
    <w:rsid w:val="006C1078"/>
    <w:rsid w:val="006C13DF"/>
    <w:rsid w:val="006C2F71"/>
    <w:rsid w:val="006C36C1"/>
    <w:rsid w:val="006C7990"/>
    <w:rsid w:val="006D0794"/>
    <w:rsid w:val="006D2BEA"/>
    <w:rsid w:val="006D4228"/>
    <w:rsid w:val="006D6418"/>
    <w:rsid w:val="006E1C71"/>
    <w:rsid w:val="006E2596"/>
    <w:rsid w:val="006E292F"/>
    <w:rsid w:val="006E695C"/>
    <w:rsid w:val="006E6B7E"/>
    <w:rsid w:val="006E75F3"/>
    <w:rsid w:val="006E780B"/>
    <w:rsid w:val="006F1741"/>
    <w:rsid w:val="006F5CA0"/>
    <w:rsid w:val="006F5E14"/>
    <w:rsid w:val="006F66F7"/>
    <w:rsid w:val="006F6CC7"/>
    <w:rsid w:val="006F7E13"/>
    <w:rsid w:val="006F7F2B"/>
    <w:rsid w:val="00701209"/>
    <w:rsid w:val="00701307"/>
    <w:rsid w:val="00703C44"/>
    <w:rsid w:val="00704345"/>
    <w:rsid w:val="00710752"/>
    <w:rsid w:val="00710BF1"/>
    <w:rsid w:val="00712811"/>
    <w:rsid w:val="00712ABB"/>
    <w:rsid w:val="00713939"/>
    <w:rsid w:val="00715DB1"/>
    <w:rsid w:val="00716720"/>
    <w:rsid w:val="0071722F"/>
    <w:rsid w:val="00724B18"/>
    <w:rsid w:val="007256DA"/>
    <w:rsid w:val="007276F1"/>
    <w:rsid w:val="007309D1"/>
    <w:rsid w:val="00730F07"/>
    <w:rsid w:val="007312A9"/>
    <w:rsid w:val="00734206"/>
    <w:rsid w:val="00735C65"/>
    <w:rsid w:val="00737E32"/>
    <w:rsid w:val="007423CF"/>
    <w:rsid w:val="007449F4"/>
    <w:rsid w:val="007457AB"/>
    <w:rsid w:val="007504E8"/>
    <w:rsid w:val="00751558"/>
    <w:rsid w:val="00751AF4"/>
    <w:rsid w:val="00752199"/>
    <w:rsid w:val="0075347D"/>
    <w:rsid w:val="00753537"/>
    <w:rsid w:val="007567E9"/>
    <w:rsid w:val="00756B02"/>
    <w:rsid w:val="00760752"/>
    <w:rsid w:val="00762320"/>
    <w:rsid w:val="007623F9"/>
    <w:rsid w:val="0076430F"/>
    <w:rsid w:val="00764403"/>
    <w:rsid w:val="00764A54"/>
    <w:rsid w:val="00765600"/>
    <w:rsid w:val="00767351"/>
    <w:rsid w:val="00773871"/>
    <w:rsid w:val="00774B81"/>
    <w:rsid w:val="00774D18"/>
    <w:rsid w:val="00775B45"/>
    <w:rsid w:val="00775BBB"/>
    <w:rsid w:val="00775F38"/>
    <w:rsid w:val="007779AF"/>
    <w:rsid w:val="00777CCD"/>
    <w:rsid w:val="00777CF1"/>
    <w:rsid w:val="00780C2B"/>
    <w:rsid w:val="00781E98"/>
    <w:rsid w:val="007821B0"/>
    <w:rsid w:val="00783907"/>
    <w:rsid w:val="00783BE6"/>
    <w:rsid w:val="00790F67"/>
    <w:rsid w:val="007937F5"/>
    <w:rsid w:val="00794DEF"/>
    <w:rsid w:val="007A07F8"/>
    <w:rsid w:val="007A17F1"/>
    <w:rsid w:val="007A1ACA"/>
    <w:rsid w:val="007A1E07"/>
    <w:rsid w:val="007A2422"/>
    <w:rsid w:val="007A4B93"/>
    <w:rsid w:val="007A731F"/>
    <w:rsid w:val="007B3257"/>
    <w:rsid w:val="007B3398"/>
    <w:rsid w:val="007B4689"/>
    <w:rsid w:val="007B59F0"/>
    <w:rsid w:val="007B7184"/>
    <w:rsid w:val="007B7357"/>
    <w:rsid w:val="007B73BB"/>
    <w:rsid w:val="007C088A"/>
    <w:rsid w:val="007C0CF1"/>
    <w:rsid w:val="007C351B"/>
    <w:rsid w:val="007C37B8"/>
    <w:rsid w:val="007C388C"/>
    <w:rsid w:val="007C5ED8"/>
    <w:rsid w:val="007D0D38"/>
    <w:rsid w:val="007D0FC8"/>
    <w:rsid w:val="007D190A"/>
    <w:rsid w:val="007D1DBF"/>
    <w:rsid w:val="007D7F83"/>
    <w:rsid w:val="007E05F1"/>
    <w:rsid w:val="007E0D11"/>
    <w:rsid w:val="007E412E"/>
    <w:rsid w:val="007E4300"/>
    <w:rsid w:val="007E487F"/>
    <w:rsid w:val="007E6A0D"/>
    <w:rsid w:val="007E709D"/>
    <w:rsid w:val="007F17D5"/>
    <w:rsid w:val="007F30DC"/>
    <w:rsid w:val="007F571B"/>
    <w:rsid w:val="007F7F8F"/>
    <w:rsid w:val="00800798"/>
    <w:rsid w:val="00803163"/>
    <w:rsid w:val="00803B10"/>
    <w:rsid w:val="0080790D"/>
    <w:rsid w:val="00807D03"/>
    <w:rsid w:val="0081028D"/>
    <w:rsid w:val="00811A44"/>
    <w:rsid w:val="00812346"/>
    <w:rsid w:val="008141A8"/>
    <w:rsid w:val="00817FD8"/>
    <w:rsid w:val="008206CC"/>
    <w:rsid w:val="00820993"/>
    <w:rsid w:val="00821939"/>
    <w:rsid w:val="00824C76"/>
    <w:rsid w:val="00826C81"/>
    <w:rsid w:val="00827036"/>
    <w:rsid w:val="00827FA5"/>
    <w:rsid w:val="00832F76"/>
    <w:rsid w:val="00834243"/>
    <w:rsid w:val="00840761"/>
    <w:rsid w:val="00841AFD"/>
    <w:rsid w:val="00841ECD"/>
    <w:rsid w:val="008429ED"/>
    <w:rsid w:val="00846056"/>
    <w:rsid w:val="008460E0"/>
    <w:rsid w:val="00846C7D"/>
    <w:rsid w:val="00847006"/>
    <w:rsid w:val="00851A0E"/>
    <w:rsid w:val="00852184"/>
    <w:rsid w:val="00852206"/>
    <w:rsid w:val="00852BA0"/>
    <w:rsid w:val="00853C0C"/>
    <w:rsid w:val="00855395"/>
    <w:rsid w:val="0086096B"/>
    <w:rsid w:val="00861A71"/>
    <w:rsid w:val="00863E9D"/>
    <w:rsid w:val="008641A8"/>
    <w:rsid w:val="00867A9F"/>
    <w:rsid w:val="00867F47"/>
    <w:rsid w:val="008712C5"/>
    <w:rsid w:val="00871E48"/>
    <w:rsid w:val="00872A3E"/>
    <w:rsid w:val="00875CE9"/>
    <w:rsid w:val="008768D5"/>
    <w:rsid w:val="00876EA8"/>
    <w:rsid w:val="00880DD4"/>
    <w:rsid w:val="00881371"/>
    <w:rsid w:val="0088177D"/>
    <w:rsid w:val="0088230A"/>
    <w:rsid w:val="00886016"/>
    <w:rsid w:val="00887664"/>
    <w:rsid w:val="00891BDE"/>
    <w:rsid w:val="008923AD"/>
    <w:rsid w:val="00892C82"/>
    <w:rsid w:val="00894CC9"/>
    <w:rsid w:val="00895474"/>
    <w:rsid w:val="0089580B"/>
    <w:rsid w:val="00895F18"/>
    <w:rsid w:val="00896852"/>
    <w:rsid w:val="00896CF8"/>
    <w:rsid w:val="008A0DAE"/>
    <w:rsid w:val="008A1078"/>
    <w:rsid w:val="008A2F34"/>
    <w:rsid w:val="008A5E03"/>
    <w:rsid w:val="008A67F7"/>
    <w:rsid w:val="008B0F2D"/>
    <w:rsid w:val="008B148F"/>
    <w:rsid w:val="008B1546"/>
    <w:rsid w:val="008B1B5A"/>
    <w:rsid w:val="008B2059"/>
    <w:rsid w:val="008B2FBE"/>
    <w:rsid w:val="008B4F69"/>
    <w:rsid w:val="008B61A0"/>
    <w:rsid w:val="008B6236"/>
    <w:rsid w:val="008B7D9B"/>
    <w:rsid w:val="008C108B"/>
    <w:rsid w:val="008C497D"/>
    <w:rsid w:val="008C4C23"/>
    <w:rsid w:val="008C5314"/>
    <w:rsid w:val="008C6A74"/>
    <w:rsid w:val="008C6AF0"/>
    <w:rsid w:val="008C79E3"/>
    <w:rsid w:val="008C7DD8"/>
    <w:rsid w:val="008D0FC9"/>
    <w:rsid w:val="008D1D25"/>
    <w:rsid w:val="008D4A5A"/>
    <w:rsid w:val="008D4E67"/>
    <w:rsid w:val="008D616A"/>
    <w:rsid w:val="008E4FCE"/>
    <w:rsid w:val="008E61C6"/>
    <w:rsid w:val="008E75E2"/>
    <w:rsid w:val="008E7EC1"/>
    <w:rsid w:val="008F1BA5"/>
    <w:rsid w:val="008F3789"/>
    <w:rsid w:val="008F44E2"/>
    <w:rsid w:val="008F4644"/>
    <w:rsid w:val="008F6132"/>
    <w:rsid w:val="008F636E"/>
    <w:rsid w:val="008F6591"/>
    <w:rsid w:val="008F6C57"/>
    <w:rsid w:val="0090192E"/>
    <w:rsid w:val="00901F4A"/>
    <w:rsid w:val="00902142"/>
    <w:rsid w:val="009068CF"/>
    <w:rsid w:val="00911ABA"/>
    <w:rsid w:val="009120D4"/>
    <w:rsid w:val="00913443"/>
    <w:rsid w:val="0091434F"/>
    <w:rsid w:val="009171DD"/>
    <w:rsid w:val="00917CC5"/>
    <w:rsid w:val="009216DF"/>
    <w:rsid w:val="0092277B"/>
    <w:rsid w:val="0092316F"/>
    <w:rsid w:val="00923B22"/>
    <w:rsid w:val="00924493"/>
    <w:rsid w:val="00925CAF"/>
    <w:rsid w:val="0092649A"/>
    <w:rsid w:val="00926ACA"/>
    <w:rsid w:val="00926B79"/>
    <w:rsid w:val="0092732C"/>
    <w:rsid w:val="009275D2"/>
    <w:rsid w:val="00927694"/>
    <w:rsid w:val="009309DD"/>
    <w:rsid w:val="00932028"/>
    <w:rsid w:val="009339AA"/>
    <w:rsid w:val="00933D8A"/>
    <w:rsid w:val="00937CFE"/>
    <w:rsid w:val="009462C0"/>
    <w:rsid w:val="00946CF9"/>
    <w:rsid w:val="009478C4"/>
    <w:rsid w:val="00947E86"/>
    <w:rsid w:val="00950148"/>
    <w:rsid w:val="009503F6"/>
    <w:rsid w:val="00950EC5"/>
    <w:rsid w:val="00952259"/>
    <w:rsid w:val="009523A8"/>
    <w:rsid w:val="00961D7E"/>
    <w:rsid w:val="00962055"/>
    <w:rsid w:val="00962484"/>
    <w:rsid w:val="00962801"/>
    <w:rsid w:val="009629AF"/>
    <w:rsid w:val="00965539"/>
    <w:rsid w:val="009706BA"/>
    <w:rsid w:val="00971D49"/>
    <w:rsid w:val="00972585"/>
    <w:rsid w:val="00972ACC"/>
    <w:rsid w:val="00972FB6"/>
    <w:rsid w:val="009759C9"/>
    <w:rsid w:val="0098050B"/>
    <w:rsid w:val="00982F52"/>
    <w:rsid w:val="009837BD"/>
    <w:rsid w:val="009905D8"/>
    <w:rsid w:val="0099238E"/>
    <w:rsid w:val="009943B3"/>
    <w:rsid w:val="0099622C"/>
    <w:rsid w:val="009969FF"/>
    <w:rsid w:val="00996DB6"/>
    <w:rsid w:val="00997904"/>
    <w:rsid w:val="009A1BD2"/>
    <w:rsid w:val="009A1F6C"/>
    <w:rsid w:val="009A2B00"/>
    <w:rsid w:val="009A2FFA"/>
    <w:rsid w:val="009A40E5"/>
    <w:rsid w:val="009A56F1"/>
    <w:rsid w:val="009A6BA9"/>
    <w:rsid w:val="009A6D71"/>
    <w:rsid w:val="009A6FBF"/>
    <w:rsid w:val="009A71D4"/>
    <w:rsid w:val="009B3194"/>
    <w:rsid w:val="009B3AA1"/>
    <w:rsid w:val="009B3D69"/>
    <w:rsid w:val="009B49C7"/>
    <w:rsid w:val="009B609F"/>
    <w:rsid w:val="009B7345"/>
    <w:rsid w:val="009C0EE8"/>
    <w:rsid w:val="009C323E"/>
    <w:rsid w:val="009C35C7"/>
    <w:rsid w:val="009C44D6"/>
    <w:rsid w:val="009C69A2"/>
    <w:rsid w:val="009D0D45"/>
    <w:rsid w:val="009D13B6"/>
    <w:rsid w:val="009D23DD"/>
    <w:rsid w:val="009D266E"/>
    <w:rsid w:val="009D2C77"/>
    <w:rsid w:val="009D33B9"/>
    <w:rsid w:val="009D47A3"/>
    <w:rsid w:val="009D5028"/>
    <w:rsid w:val="009D5097"/>
    <w:rsid w:val="009D5377"/>
    <w:rsid w:val="009D5997"/>
    <w:rsid w:val="009E039F"/>
    <w:rsid w:val="009E175A"/>
    <w:rsid w:val="009E5E7C"/>
    <w:rsid w:val="009E75A5"/>
    <w:rsid w:val="009E7B44"/>
    <w:rsid w:val="009F02E1"/>
    <w:rsid w:val="009F25AA"/>
    <w:rsid w:val="009F47E9"/>
    <w:rsid w:val="009F7EDA"/>
    <w:rsid w:val="00A00427"/>
    <w:rsid w:val="00A030B8"/>
    <w:rsid w:val="00A031DB"/>
    <w:rsid w:val="00A0326D"/>
    <w:rsid w:val="00A0371D"/>
    <w:rsid w:val="00A037F5"/>
    <w:rsid w:val="00A048B8"/>
    <w:rsid w:val="00A04B2C"/>
    <w:rsid w:val="00A04B81"/>
    <w:rsid w:val="00A07B82"/>
    <w:rsid w:val="00A11876"/>
    <w:rsid w:val="00A12A08"/>
    <w:rsid w:val="00A13399"/>
    <w:rsid w:val="00A14233"/>
    <w:rsid w:val="00A1520C"/>
    <w:rsid w:val="00A154CC"/>
    <w:rsid w:val="00A15583"/>
    <w:rsid w:val="00A15C17"/>
    <w:rsid w:val="00A15E1C"/>
    <w:rsid w:val="00A168C3"/>
    <w:rsid w:val="00A16D85"/>
    <w:rsid w:val="00A17FB1"/>
    <w:rsid w:val="00A2142D"/>
    <w:rsid w:val="00A230D9"/>
    <w:rsid w:val="00A246B1"/>
    <w:rsid w:val="00A24BFA"/>
    <w:rsid w:val="00A30EAE"/>
    <w:rsid w:val="00A320F2"/>
    <w:rsid w:val="00A32C87"/>
    <w:rsid w:val="00A33DAB"/>
    <w:rsid w:val="00A37428"/>
    <w:rsid w:val="00A40179"/>
    <w:rsid w:val="00A402EE"/>
    <w:rsid w:val="00A40AEA"/>
    <w:rsid w:val="00A41130"/>
    <w:rsid w:val="00A41156"/>
    <w:rsid w:val="00A415A9"/>
    <w:rsid w:val="00A41F3D"/>
    <w:rsid w:val="00A423E6"/>
    <w:rsid w:val="00A42BB4"/>
    <w:rsid w:val="00A43768"/>
    <w:rsid w:val="00A4571C"/>
    <w:rsid w:val="00A469B6"/>
    <w:rsid w:val="00A47A51"/>
    <w:rsid w:val="00A47F55"/>
    <w:rsid w:val="00A5140A"/>
    <w:rsid w:val="00A523B4"/>
    <w:rsid w:val="00A52FDA"/>
    <w:rsid w:val="00A531DD"/>
    <w:rsid w:val="00A5331A"/>
    <w:rsid w:val="00A539BE"/>
    <w:rsid w:val="00A56FC9"/>
    <w:rsid w:val="00A571E2"/>
    <w:rsid w:val="00A57C93"/>
    <w:rsid w:val="00A64E9F"/>
    <w:rsid w:val="00A654F5"/>
    <w:rsid w:val="00A70BA5"/>
    <w:rsid w:val="00A77DBE"/>
    <w:rsid w:val="00A808E0"/>
    <w:rsid w:val="00A809AD"/>
    <w:rsid w:val="00A82BB1"/>
    <w:rsid w:val="00A83509"/>
    <w:rsid w:val="00A84FE3"/>
    <w:rsid w:val="00A8579C"/>
    <w:rsid w:val="00A87353"/>
    <w:rsid w:val="00A87545"/>
    <w:rsid w:val="00A87ABC"/>
    <w:rsid w:val="00A87B37"/>
    <w:rsid w:val="00A91F1D"/>
    <w:rsid w:val="00A930A4"/>
    <w:rsid w:val="00A96DB9"/>
    <w:rsid w:val="00A96DE8"/>
    <w:rsid w:val="00AA0083"/>
    <w:rsid w:val="00AA1805"/>
    <w:rsid w:val="00AA3D7E"/>
    <w:rsid w:val="00AA4706"/>
    <w:rsid w:val="00AA483D"/>
    <w:rsid w:val="00AA498C"/>
    <w:rsid w:val="00AA516B"/>
    <w:rsid w:val="00AA6151"/>
    <w:rsid w:val="00AA6A0B"/>
    <w:rsid w:val="00AA753E"/>
    <w:rsid w:val="00AA780D"/>
    <w:rsid w:val="00AA7FD3"/>
    <w:rsid w:val="00AB14EE"/>
    <w:rsid w:val="00AB1FA2"/>
    <w:rsid w:val="00AB40F2"/>
    <w:rsid w:val="00AB7380"/>
    <w:rsid w:val="00AB770A"/>
    <w:rsid w:val="00AC12D8"/>
    <w:rsid w:val="00AC46FC"/>
    <w:rsid w:val="00AC65A0"/>
    <w:rsid w:val="00AD1538"/>
    <w:rsid w:val="00AD1C96"/>
    <w:rsid w:val="00AD6FA0"/>
    <w:rsid w:val="00AD7231"/>
    <w:rsid w:val="00AD7FA4"/>
    <w:rsid w:val="00AE1587"/>
    <w:rsid w:val="00AE3424"/>
    <w:rsid w:val="00AE3D27"/>
    <w:rsid w:val="00AE505D"/>
    <w:rsid w:val="00AE646F"/>
    <w:rsid w:val="00AE7A04"/>
    <w:rsid w:val="00AF032E"/>
    <w:rsid w:val="00AF39C2"/>
    <w:rsid w:val="00AF42C1"/>
    <w:rsid w:val="00AF4426"/>
    <w:rsid w:val="00AF4958"/>
    <w:rsid w:val="00AF4DB2"/>
    <w:rsid w:val="00AF73B1"/>
    <w:rsid w:val="00AF7B50"/>
    <w:rsid w:val="00B00393"/>
    <w:rsid w:val="00B00FD5"/>
    <w:rsid w:val="00B023B6"/>
    <w:rsid w:val="00B032D2"/>
    <w:rsid w:val="00B04197"/>
    <w:rsid w:val="00B04FA7"/>
    <w:rsid w:val="00B05625"/>
    <w:rsid w:val="00B14728"/>
    <w:rsid w:val="00B17410"/>
    <w:rsid w:val="00B17EDE"/>
    <w:rsid w:val="00B20D93"/>
    <w:rsid w:val="00B218B4"/>
    <w:rsid w:val="00B22BFF"/>
    <w:rsid w:val="00B22CC8"/>
    <w:rsid w:val="00B23952"/>
    <w:rsid w:val="00B2464F"/>
    <w:rsid w:val="00B2473E"/>
    <w:rsid w:val="00B277C8"/>
    <w:rsid w:val="00B31D96"/>
    <w:rsid w:val="00B34499"/>
    <w:rsid w:val="00B35FF6"/>
    <w:rsid w:val="00B36ABE"/>
    <w:rsid w:val="00B378A2"/>
    <w:rsid w:val="00B41BE0"/>
    <w:rsid w:val="00B42F69"/>
    <w:rsid w:val="00B43056"/>
    <w:rsid w:val="00B43723"/>
    <w:rsid w:val="00B43A4D"/>
    <w:rsid w:val="00B43FBF"/>
    <w:rsid w:val="00B44A11"/>
    <w:rsid w:val="00B452F6"/>
    <w:rsid w:val="00B47C1B"/>
    <w:rsid w:val="00B5253D"/>
    <w:rsid w:val="00B53925"/>
    <w:rsid w:val="00B5399E"/>
    <w:rsid w:val="00B54975"/>
    <w:rsid w:val="00B60E1B"/>
    <w:rsid w:val="00B6215F"/>
    <w:rsid w:val="00B6228F"/>
    <w:rsid w:val="00B635CB"/>
    <w:rsid w:val="00B66B1A"/>
    <w:rsid w:val="00B67655"/>
    <w:rsid w:val="00B706F2"/>
    <w:rsid w:val="00B70807"/>
    <w:rsid w:val="00B71E56"/>
    <w:rsid w:val="00B73AEA"/>
    <w:rsid w:val="00B73C6E"/>
    <w:rsid w:val="00B73CAF"/>
    <w:rsid w:val="00B74118"/>
    <w:rsid w:val="00B74D90"/>
    <w:rsid w:val="00B81208"/>
    <w:rsid w:val="00B82DF9"/>
    <w:rsid w:val="00B831D0"/>
    <w:rsid w:val="00B84BC8"/>
    <w:rsid w:val="00B86491"/>
    <w:rsid w:val="00B924BA"/>
    <w:rsid w:val="00B92666"/>
    <w:rsid w:val="00B93620"/>
    <w:rsid w:val="00B94A20"/>
    <w:rsid w:val="00B952CE"/>
    <w:rsid w:val="00B96AA7"/>
    <w:rsid w:val="00BA0172"/>
    <w:rsid w:val="00BA4E59"/>
    <w:rsid w:val="00BA4E8B"/>
    <w:rsid w:val="00BA62B3"/>
    <w:rsid w:val="00BA6437"/>
    <w:rsid w:val="00BB2464"/>
    <w:rsid w:val="00BB2704"/>
    <w:rsid w:val="00BB2E75"/>
    <w:rsid w:val="00BB4231"/>
    <w:rsid w:val="00BB4C58"/>
    <w:rsid w:val="00BB4D7E"/>
    <w:rsid w:val="00BB56BA"/>
    <w:rsid w:val="00BB7054"/>
    <w:rsid w:val="00BC2075"/>
    <w:rsid w:val="00BC2C14"/>
    <w:rsid w:val="00BC338C"/>
    <w:rsid w:val="00BC4A08"/>
    <w:rsid w:val="00BC52E0"/>
    <w:rsid w:val="00BC6F2C"/>
    <w:rsid w:val="00BC7746"/>
    <w:rsid w:val="00BD0AC6"/>
    <w:rsid w:val="00BD0F9A"/>
    <w:rsid w:val="00BD1250"/>
    <w:rsid w:val="00BD1C18"/>
    <w:rsid w:val="00BD1C98"/>
    <w:rsid w:val="00BD1D6E"/>
    <w:rsid w:val="00BD2950"/>
    <w:rsid w:val="00BD323E"/>
    <w:rsid w:val="00BD3DF8"/>
    <w:rsid w:val="00BD46D0"/>
    <w:rsid w:val="00BD487E"/>
    <w:rsid w:val="00BD60A5"/>
    <w:rsid w:val="00BD6D36"/>
    <w:rsid w:val="00BE2DD1"/>
    <w:rsid w:val="00BE2EEC"/>
    <w:rsid w:val="00BE3C8E"/>
    <w:rsid w:val="00BE59A3"/>
    <w:rsid w:val="00BF11A6"/>
    <w:rsid w:val="00BF2C63"/>
    <w:rsid w:val="00BF57E6"/>
    <w:rsid w:val="00BF639D"/>
    <w:rsid w:val="00BF70DA"/>
    <w:rsid w:val="00C02997"/>
    <w:rsid w:val="00C03588"/>
    <w:rsid w:val="00C04633"/>
    <w:rsid w:val="00C07330"/>
    <w:rsid w:val="00C10696"/>
    <w:rsid w:val="00C113F4"/>
    <w:rsid w:val="00C16140"/>
    <w:rsid w:val="00C1682A"/>
    <w:rsid w:val="00C16962"/>
    <w:rsid w:val="00C16BC0"/>
    <w:rsid w:val="00C2061A"/>
    <w:rsid w:val="00C21325"/>
    <w:rsid w:val="00C22CB5"/>
    <w:rsid w:val="00C23DB5"/>
    <w:rsid w:val="00C25E4B"/>
    <w:rsid w:val="00C25E67"/>
    <w:rsid w:val="00C27273"/>
    <w:rsid w:val="00C323B3"/>
    <w:rsid w:val="00C3412D"/>
    <w:rsid w:val="00C37AEA"/>
    <w:rsid w:val="00C40090"/>
    <w:rsid w:val="00C40984"/>
    <w:rsid w:val="00C422F2"/>
    <w:rsid w:val="00C456D3"/>
    <w:rsid w:val="00C5114A"/>
    <w:rsid w:val="00C53B7D"/>
    <w:rsid w:val="00C57CE0"/>
    <w:rsid w:val="00C57FA5"/>
    <w:rsid w:val="00C60092"/>
    <w:rsid w:val="00C6159B"/>
    <w:rsid w:val="00C61A58"/>
    <w:rsid w:val="00C61D0B"/>
    <w:rsid w:val="00C62ECA"/>
    <w:rsid w:val="00C65D05"/>
    <w:rsid w:val="00C669F4"/>
    <w:rsid w:val="00C707C1"/>
    <w:rsid w:val="00C71B3D"/>
    <w:rsid w:val="00C71FE3"/>
    <w:rsid w:val="00C74E5B"/>
    <w:rsid w:val="00C75094"/>
    <w:rsid w:val="00C80095"/>
    <w:rsid w:val="00C80544"/>
    <w:rsid w:val="00C81104"/>
    <w:rsid w:val="00C8187F"/>
    <w:rsid w:val="00C849AF"/>
    <w:rsid w:val="00C84A63"/>
    <w:rsid w:val="00C850FF"/>
    <w:rsid w:val="00C85A8F"/>
    <w:rsid w:val="00C86674"/>
    <w:rsid w:val="00C9276D"/>
    <w:rsid w:val="00C92BBE"/>
    <w:rsid w:val="00C930F1"/>
    <w:rsid w:val="00C9390A"/>
    <w:rsid w:val="00C94956"/>
    <w:rsid w:val="00C97B74"/>
    <w:rsid w:val="00CA0543"/>
    <w:rsid w:val="00CA0A16"/>
    <w:rsid w:val="00CA2826"/>
    <w:rsid w:val="00CA2997"/>
    <w:rsid w:val="00CA2B02"/>
    <w:rsid w:val="00CA37AF"/>
    <w:rsid w:val="00CA4DAD"/>
    <w:rsid w:val="00CA57C6"/>
    <w:rsid w:val="00CA5EF6"/>
    <w:rsid w:val="00CA5F67"/>
    <w:rsid w:val="00CA6CCB"/>
    <w:rsid w:val="00CB2284"/>
    <w:rsid w:val="00CB3D45"/>
    <w:rsid w:val="00CB6DA1"/>
    <w:rsid w:val="00CC0B8D"/>
    <w:rsid w:val="00CC0CB2"/>
    <w:rsid w:val="00CC55A4"/>
    <w:rsid w:val="00CC5C2F"/>
    <w:rsid w:val="00CC78C7"/>
    <w:rsid w:val="00CD0DEB"/>
    <w:rsid w:val="00CD2A6E"/>
    <w:rsid w:val="00CD55DA"/>
    <w:rsid w:val="00CD5DB7"/>
    <w:rsid w:val="00CD6237"/>
    <w:rsid w:val="00CD6269"/>
    <w:rsid w:val="00CD6C85"/>
    <w:rsid w:val="00CE0227"/>
    <w:rsid w:val="00CE0DA4"/>
    <w:rsid w:val="00CE25EA"/>
    <w:rsid w:val="00CE5EBF"/>
    <w:rsid w:val="00CE67D7"/>
    <w:rsid w:val="00CE7380"/>
    <w:rsid w:val="00CE7BFC"/>
    <w:rsid w:val="00CF0594"/>
    <w:rsid w:val="00CF1B27"/>
    <w:rsid w:val="00CF6DA9"/>
    <w:rsid w:val="00CF786B"/>
    <w:rsid w:val="00CF7BB9"/>
    <w:rsid w:val="00CF7F77"/>
    <w:rsid w:val="00D00578"/>
    <w:rsid w:val="00D05B5A"/>
    <w:rsid w:val="00D065A5"/>
    <w:rsid w:val="00D065C2"/>
    <w:rsid w:val="00D06954"/>
    <w:rsid w:val="00D06F35"/>
    <w:rsid w:val="00D0782F"/>
    <w:rsid w:val="00D12D1D"/>
    <w:rsid w:val="00D13E1B"/>
    <w:rsid w:val="00D14635"/>
    <w:rsid w:val="00D1612B"/>
    <w:rsid w:val="00D1631E"/>
    <w:rsid w:val="00D17AAA"/>
    <w:rsid w:val="00D20FC0"/>
    <w:rsid w:val="00D21A85"/>
    <w:rsid w:val="00D22F14"/>
    <w:rsid w:val="00D244C8"/>
    <w:rsid w:val="00D2708A"/>
    <w:rsid w:val="00D271A3"/>
    <w:rsid w:val="00D315FF"/>
    <w:rsid w:val="00D357FF"/>
    <w:rsid w:val="00D41F7F"/>
    <w:rsid w:val="00D42447"/>
    <w:rsid w:val="00D45A8B"/>
    <w:rsid w:val="00D50CAD"/>
    <w:rsid w:val="00D538BF"/>
    <w:rsid w:val="00D634FB"/>
    <w:rsid w:val="00D64194"/>
    <w:rsid w:val="00D64FB3"/>
    <w:rsid w:val="00D65E2F"/>
    <w:rsid w:val="00D750DF"/>
    <w:rsid w:val="00D75386"/>
    <w:rsid w:val="00D809B0"/>
    <w:rsid w:val="00D81021"/>
    <w:rsid w:val="00D81253"/>
    <w:rsid w:val="00D81B1D"/>
    <w:rsid w:val="00D847DD"/>
    <w:rsid w:val="00D85ED8"/>
    <w:rsid w:val="00D87781"/>
    <w:rsid w:val="00D87EEC"/>
    <w:rsid w:val="00D87FD1"/>
    <w:rsid w:val="00D909B7"/>
    <w:rsid w:val="00D92912"/>
    <w:rsid w:val="00D972A2"/>
    <w:rsid w:val="00DA0F74"/>
    <w:rsid w:val="00DA2E54"/>
    <w:rsid w:val="00DA4F07"/>
    <w:rsid w:val="00DA5393"/>
    <w:rsid w:val="00DA6039"/>
    <w:rsid w:val="00DA6CF1"/>
    <w:rsid w:val="00DB1472"/>
    <w:rsid w:val="00DB2DEB"/>
    <w:rsid w:val="00DB3FF8"/>
    <w:rsid w:val="00DB4284"/>
    <w:rsid w:val="00DB5E7C"/>
    <w:rsid w:val="00DB6A42"/>
    <w:rsid w:val="00DC0593"/>
    <w:rsid w:val="00DC321C"/>
    <w:rsid w:val="00DC3898"/>
    <w:rsid w:val="00DC5985"/>
    <w:rsid w:val="00DC6151"/>
    <w:rsid w:val="00DC793C"/>
    <w:rsid w:val="00DD1724"/>
    <w:rsid w:val="00DD5E70"/>
    <w:rsid w:val="00DD7BC3"/>
    <w:rsid w:val="00DE03AE"/>
    <w:rsid w:val="00DE0514"/>
    <w:rsid w:val="00DE4AA4"/>
    <w:rsid w:val="00DE4DB9"/>
    <w:rsid w:val="00DE5BF2"/>
    <w:rsid w:val="00DE6338"/>
    <w:rsid w:val="00DE634E"/>
    <w:rsid w:val="00DE7375"/>
    <w:rsid w:val="00DF0F4A"/>
    <w:rsid w:val="00DF2D4C"/>
    <w:rsid w:val="00DF4ED6"/>
    <w:rsid w:val="00DF5FD8"/>
    <w:rsid w:val="00E00100"/>
    <w:rsid w:val="00E03F6A"/>
    <w:rsid w:val="00E0446D"/>
    <w:rsid w:val="00E04510"/>
    <w:rsid w:val="00E0584F"/>
    <w:rsid w:val="00E077D2"/>
    <w:rsid w:val="00E1161B"/>
    <w:rsid w:val="00E11EB3"/>
    <w:rsid w:val="00E126FA"/>
    <w:rsid w:val="00E13C15"/>
    <w:rsid w:val="00E14601"/>
    <w:rsid w:val="00E1549C"/>
    <w:rsid w:val="00E160AC"/>
    <w:rsid w:val="00E161F1"/>
    <w:rsid w:val="00E168DF"/>
    <w:rsid w:val="00E21A9F"/>
    <w:rsid w:val="00E22313"/>
    <w:rsid w:val="00E22525"/>
    <w:rsid w:val="00E251C3"/>
    <w:rsid w:val="00E2532D"/>
    <w:rsid w:val="00E25B05"/>
    <w:rsid w:val="00E27909"/>
    <w:rsid w:val="00E30730"/>
    <w:rsid w:val="00E318A6"/>
    <w:rsid w:val="00E34418"/>
    <w:rsid w:val="00E344E3"/>
    <w:rsid w:val="00E34502"/>
    <w:rsid w:val="00E37753"/>
    <w:rsid w:val="00E40E01"/>
    <w:rsid w:val="00E41C96"/>
    <w:rsid w:val="00E41F06"/>
    <w:rsid w:val="00E421B3"/>
    <w:rsid w:val="00E45E14"/>
    <w:rsid w:val="00E46750"/>
    <w:rsid w:val="00E47956"/>
    <w:rsid w:val="00E523C5"/>
    <w:rsid w:val="00E53677"/>
    <w:rsid w:val="00E5458B"/>
    <w:rsid w:val="00E54BB0"/>
    <w:rsid w:val="00E567E2"/>
    <w:rsid w:val="00E569E7"/>
    <w:rsid w:val="00E56AE1"/>
    <w:rsid w:val="00E57771"/>
    <w:rsid w:val="00E60957"/>
    <w:rsid w:val="00E609A8"/>
    <w:rsid w:val="00E62B64"/>
    <w:rsid w:val="00E62ED9"/>
    <w:rsid w:val="00E639F5"/>
    <w:rsid w:val="00E64D03"/>
    <w:rsid w:val="00E64D68"/>
    <w:rsid w:val="00E64DEF"/>
    <w:rsid w:val="00E653E2"/>
    <w:rsid w:val="00E6660C"/>
    <w:rsid w:val="00E66F03"/>
    <w:rsid w:val="00E6724C"/>
    <w:rsid w:val="00E67E67"/>
    <w:rsid w:val="00E70415"/>
    <w:rsid w:val="00E705EF"/>
    <w:rsid w:val="00E713F4"/>
    <w:rsid w:val="00E71C04"/>
    <w:rsid w:val="00E72056"/>
    <w:rsid w:val="00E757B5"/>
    <w:rsid w:val="00E8158B"/>
    <w:rsid w:val="00E8329C"/>
    <w:rsid w:val="00E83B30"/>
    <w:rsid w:val="00E8523F"/>
    <w:rsid w:val="00E91E53"/>
    <w:rsid w:val="00E92CA9"/>
    <w:rsid w:val="00E939D1"/>
    <w:rsid w:val="00E97439"/>
    <w:rsid w:val="00E97B4E"/>
    <w:rsid w:val="00EA121F"/>
    <w:rsid w:val="00EA1559"/>
    <w:rsid w:val="00EA2520"/>
    <w:rsid w:val="00EA2E20"/>
    <w:rsid w:val="00EA30E4"/>
    <w:rsid w:val="00EA39AA"/>
    <w:rsid w:val="00EA5466"/>
    <w:rsid w:val="00EA5D68"/>
    <w:rsid w:val="00EA646B"/>
    <w:rsid w:val="00EA72D4"/>
    <w:rsid w:val="00EB040A"/>
    <w:rsid w:val="00EB2679"/>
    <w:rsid w:val="00EB2960"/>
    <w:rsid w:val="00EB2B5E"/>
    <w:rsid w:val="00EB2F27"/>
    <w:rsid w:val="00EB3934"/>
    <w:rsid w:val="00EB5058"/>
    <w:rsid w:val="00EB6B90"/>
    <w:rsid w:val="00EB6D0C"/>
    <w:rsid w:val="00EC03BF"/>
    <w:rsid w:val="00EC26B9"/>
    <w:rsid w:val="00EC297C"/>
    <w:rsid w:val="00EC39E3"/>
    <w:rsid w:val="00EC4BA9"/>
    <w:rsid w:val="00EC52B0"/>
    <w:rsid w:val="00EC70D6"/>
    <w:rsid w:val="00EC7B2D"/>
    <w:rsid w:val="00ED21C8"/>
    <w:rsid w:val="00ED2CFF"/>
    <w:rsid w:val="00ED2FA0"/>
    <w:rsid w:val="00ED4788"/>
    <w:rsid w:val="00ED4DAC"/>
    <w:rsid w:val="00ED585D"/>
    <w:rsid w:val="00ED6546"/>
    <w:rsid w:val="00ED7F67"/>
    <w:rsid w:val="00EE18C9"/>
    <w:rsid w:val="00EE3248"/>
    <w:rsid w:val="00EE352B"/>
    <w:rsid w:val="00EE420F"/>
    <w:rsid w:val="00EE432A"/>
    <w:rsid w:val="00EE4ACB"/>
    <w:rsid w:val="00EF120A"/>
    <w:rsid w:val="00EF1804"/>
    <w:rsid w:val="00EF26A9"/>
    <w:rsid w:val="00EF5993"/>
    <w:rsid w:val="00F013FB"/>
    <w:rsid w:val="00F01960"/>
    <w:rsid w:val="00F01BAE"/>
    <w:rsid w:val="00F02542"/>
    <w:rsid w:val="00F02959"/>
    <w:rsid w:val="00F03131"/>
    <w:rsid w:val="00F0320B"/>
    <w:rsid w:val="00F0372F"/>
    <w:rsid w:val="00F0398F"/>
    <w:rsid w:val="00F0445D"/>
    <w:rsid w:val="00F0592F"/>
    <w:rsid w:val="00F07830"/>
    <w:rsid w:val="00F10A1E"/>
    <w:rsid w:val="00F12477"/>
    <w:rsid w:val="00F12C42"/>
    <w:rsid w:val="00F159D0"/>
    <w:rsid w:val="00F160AD"/>
    <w:rsid w:val="00F22E8A"/>
    <w:rsid w:val="00F23F40"/>
    <w:rsid w:val="00F24EAA"/>
    <w:rsid w:val="00F26906"/>
    <w:rsid w:val="00F2734B"/>
    <w:rsid w:val="00F27672"/>
    <w:rsid w:val="00F311E1"/>
    <w:rsid w:val="00F3321A"/>
    <w:rsid w:val="00F3340D"/>
    <w:rsid w:val="00F33D8C"/>
    <w:rsid w:val="00F373C9"/>
    <w:rsid w:val="00F37890"/>
    <w:rsid w:val="00F41070"/>
    <w:rsid w:val="00F41446"/>
    <w:rsid w:val="00F41CA7"/>
    <w:rsid w:val="00F4386C"/>
    <w:rsid w:val="00F4550D"/>
    <w:rsid w:val="00F456F9"/>
    <w:rsid w:val="00F45AF1"/>
    <w:rsid w:val="00F47707"/>
    <w:rsid w:val="00F4781E"/>
    <w:rsid w:val="00F5235C"/>
    <w:rsid w:val="00F53D45"/>
    <w:rsid w:val="00F57021"/>
    <w:rsid w:val="00F5713D"/>
    <w:rsid w:val="00F61D17"/>
    <w:rsid w:val="00F634DD"/>
    <w:rsid w:val="00F645E8"/>
    <w:rsid w:val="00F65708"/>
    <w:rsid w:val="00F667B6"/>
    <w:rsid w:val="00F70464"/>
    <w:rsid w:val="00F732E1"/>
    <w:rsid w:val="00F737BA"/>
    <w:rsid w:val="00F73DEB"/>
    <w:rsid w:val="00F746D0"/>
    <w:rsid w:val="00F80116"/>
    <w:rsid w:val="00F80A89"/>
    <w:rsid w:val="00F82615"/>
    <w:rsid w:val="00F82D15"/>
    <w:rsid w:val="00F845AF"/>
    <w:rsid w:val="00F87DE1"/>
    <w:rsid w:val="00F91621"/>
    <w:rsid w:val="00F919F8"/>
    <w:rsid w:val="00F9439A"/>
    <w:rsid w:val="00F9520C"/>
    <w:rsid w:val="00F95FA3"/>
    <w:rsid w:val="00F9653E"/>
    <w:rsid w:val="00F97A85"/>
    <w:rsid w:val="00FA1855"/>
    <w:rsid w:val="00FA1DBA"/>
    <w:rsid w:val="00FA1EE9"/>
    <w:rsid w:val="00FA2219"/>
    <w:rsid w:val="00FA32FE"/>
    <w:rsid w:val="00FA344F"/>
    <w:rsid w:val="00FA44BB"/>
    <w:rsid w:val="00FA526E"/>
    <w:rsid w:val="00FA58FB"/>
    <w:rsid w:val="00FA7E6A"/>
    <w:rsid w:val="00FB0EA9"/>
    <w:rsid w:val="00FB1266"/>
    <w:rsid w:val="00FB17AA"/>
    <w:rsid w:val="00FB5EC3"/>
    <w:rsid w:val="00FB64C4"/>
    <w:rsid w:val="00FB7BE1"/>
    <w:rsid w:val="00FC0DBF"/>
    <w:rsid w:val="00FC4626"/>
    <w:rsid w:val="00FC6476"/>
    <w:rsid w:val="00FC79B9"/>
    <w:rsid w:val="00FC7C70"/>
    <w:rsid w:val="00FD0D48"/>
    <w:rsid w:val="00FD1C10"/>
    <w:rsid w:val="00FD2868"/>
    <w:rsid w:val="00FD420E"/>
    <w:rsid w:val="00FD798E"/>
    <w:rsid w:val="00FE0110"/>
    <w:rsid w:val="00FE0F0C"/>
    <w:rsid w:val="00FE3995"/>
    <w:rsid w:val="00FE3E90"/>
    <w:rsid w:val="00FE48D5"/>
    <w:rsid w:val="00FE5971"/>
    <w:rsid w:val="00FF0DD0"/>
    <w:rsid w:val="00FF3D8A"/>
    <w:rsid w:val="00FF4ADF"/>
    <w:rsid w:val="00FF57DA"/>
    <w:rsid w:val="00FF6C96"/>
    <w:rsid w:val="00FF6FAF"/>
    <w:rsid w:val="00FF7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0F060F-0534-4FF1-BD34-9D92DBF9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tr-T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C61D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61D0B"/>
  </w:style>
  <w:style w:type="paragraph" w:styleId="AltBilgi">
    <w:name w:val="footer"/>
    <w:basedOn w:val="Normal"/>
    <w:link w:val="AltBilgiChar"/>
    <w:uiPriority w:val="99"/>
    <w:unhideWhenUsed/>
    <w:rsid w:val="00C61D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61D0B"/>
  </w:style>
  <w:style w:type="paragraph" w:styleId="BalonMetni">
    <w:name w:val="Balloon Text"/>
    <w:basedOn w:val="Normal"/>
    <w:link w:val="BalonMetniChar"/>
    <w:uiPriority w:val="99"/>
    <w:semiHidden/>
    <w:unhideWhenUsed/>
    <w:rsid w:val="00C61D0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D0B"/>
    <w:rPr>
      <w:rFonts w:ascii="Segoe UI" w:hAnsi="Segoe UI" w:cs="Segoe UI"/>
      <w:sz w:val="18"/>
      <w:szCs w:val="18"/>
    </w:rPr>
  </w:style>
  <w:style w:type="character" w:styleId="Kpr">
    <w:name w:val="Hyperlink"/>
    <w:basedOn w:val="VarsaylanParagrafYazTipi"/>
    <w:uiPriority w:val="99"/>
    <w:unhideWhenUsed/>
    <w:rsid w:val="006B344D"/>
    <w:rPr>
      <w:color w:val="0000FF" w:themeColor="hyperlink"/>
      <w:u w:val="single"/>
    </w:rPr>
  </w:style>
  <w:style w:type="character" w:styleId="AklamaBavurusu">
    <w:name w:val="annotation reference"/>
    <w:basedOn w:val="VarsaylanParagrafYazTipi"/>
    <w:uiPriority w:val="99"/>
    <w:semiHidden/>
    <w:unhideWhenUsed/>
    <w:rsid w:val="006B6D1F"/>
    <w:rPr>
      <w:sz w:val="16"/>
      <w:szCs w:val="16"/>
    </w:rPr>
  </w:style>
  <w:style w:type="paragraph" w:styleId="AklamaMetni">
    <w:name w:val="annotation text"/>
    <w:basedOn w:val="Normal"/>
    <w:link w:val="AklamaMetniChar"/>
    <w:uiPriority w:val="99"/>
    <w:semiHidden/>
    <w:unhideWhenUsed/>
    <w:rsid w:val="006B6D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D1F"/>
    <w:rPr>
      <w:sz w:val="20"/>
      <w:szCs w:val="20"/>
    </w:rPr>
  </w:style>
  <w:style w:type="paragraph" w:styleId="AklamaKonusu">
    <w:name w:val="annotation subject"/>
    <w:basedOn w:val="AklamaMetni"/>
    <w:next w:val="AklamaMetni"/>
    <w:link w:val="AklamaKonusuChar"/>
    <w:uiPriority w:val="99"/>
    <w:semiHidden/>
    <w:unhideWhenUsed/>
    <w:rsid w:val="006B6D1F"/>
    <w:rPr>
      <w:b/>
      <w:bCs/>
    </w:rPr>
  </w:style>
  <w:style w:type="character" w:customStyle="1" w:styleId="AklamaKonusuChar">
    <w:name w:val="Açıklama Konusu Char"/>
    <w:basedOn w:val="AklamaMetniChar"/>
    <w:link w:val="AklamaKonusu"/>
    <w:uiPriority w:val="99"/>
    <w:semiHidden/>
    <w:rsid w:val="006B6D1F"/>
    <w:rPr>
      <w:b/>
      <w:bCs/>
      <w:sz w:val="20"/>
      <w:szCs w:val="20"/>
    </w:rPr>
  </w:style>
  <w:style w:type="paragraph" w:styleId="ListeParagraf">
    <w:name w:val="List Paragraph"/>
    <w:basedOn w:val="Normal"/>
    <w:uiPriority w:val="34"/>
    <w:qFormat/>
    <w:rsid w:val="00895F18"/>
    <w:pPr>
      <w:ind w:left="720"/>
      <w:contextualSpacing/>
    </w:pPr>
  </w:style>
  <w:style w:type="paragraph" w:styleId="Dzeltme">
    <w:name w:val="Revision"/>
    <w:hidden/>
    <w:uiPriority w:val="99"/>
    <w:semiHidden/>
    <w:rsid w:val="004353E7"/>
    <w:pPr>
      <w:spacing w:line="240" w:lineRule="auto"/>
    </w:pPr>
  </w:style>
  <w:style w:type="character" w:customStyle="1" w:styleId="UnresolvedMention1">
    <w:name w:val="Unresolved Mention1"/>
    <w:basedOn w:val="VarsaylanParagrafYazTipi"/>
    <w:uiPriority w:val="99"/>
    <w:semiHidden/>
    <w:unhideWhenUsed/>
    <w:rsid w:val="00C16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2290">
      <w:bodyDiv w:val="1"/>
      <w:marLeft w:val="0"/>
      <w:marRight w:val="0"/>
      <w:marTop w:val="0"/>
      <w:marBottom w:val="0"/>
      <w:divBdr>
        <w:top w:val="none" w:sz="0" w:space="0" w:color="auto"/>
        <w:left w:val="none" w:sz="0" w:space="0" w:color="auto"/>
        <w:bottom w:val="none" w:sz="0" w:space="0" w:color="auto"/>
        <w:right w:val="none" w:sz="0" w:space="0" w:color="auto"/>
      </w:divBdr>
    </w:div>
    <w:div w:id="761999209">
      <w:bodyDiv w:val="1"/>
      <w:marLeft w:val="0"/>
      <w:marRight w:val="0"/>
      <w:marTop w:val="0"/>
      <w:marBottom w:val="0"/>
      <w:divBdr>
        <w:top w:val="none" w:sz="0" w:space="0" w:color="auto"/>
        <w:left w:val="none" w:sz="0" w:space="0" w:color="auto"/>
        <w:bottom w:val="none" w:sz="0" w:space="0" w:color="auto"/>
        <w:right w:val="none" w:sz="0" w:space="0" w:color="auto"/>
      </w:divBdr>
    </w:div>
    <w:div w:id="1312834672">
      <w:bodyDiv w:val="1"/>
      <w:marLeft w:val="0"/>
      <w:marRight w:val="0"/>
      <w:marTop w:val="0"/>
      <w:marBottom w:val="0"/>
      <w:divBdr>
        <w:top w:val="none" w:sz="0" w:space="0" w:color="auto"/>
        <w:left w:val="none" w:sz="0" w:space="0" w:color="auto"/>
        <w:bottom w:val="none" w:sz="0" w:space="0" w:color="auto"/>
        <w:right w:val="none" w:sz="0" w:space="0" w:color="auto"/>
      </w:divBdr>
    </w:div>
    <w:div w:id="1375697597">
      <w:bodyDiv w:val="1"/>
      <w:marLeft w:val="0"/>
      <w:marRight w:val="0"/>
      <w:marTop w:val="0"/>
      <w:marBottom w:val="0"/>
      <w:divBdr>
        <w:top w:val="none" w:sz="0" w:space="0" w:color="auto"/>
        <w:left w:val="none" w:sz="0" w:space="0" w:color="auto"/>
        <w:bottom w:val="none" w:sz="0" w:space="0" w:color="auto"/>
        <w:right w:val="none" w:sz="0" w:space="0" w:color="auto"/>
      </w:divBdr>
    </w:div>
    <w:div w:id="1671983638">
      <w:bodyDiv w:val="1"/>
      <w:marLeft w:val="0"/>
      <w:marRight w:val="0"/>
      <w:marTop w:val="0"/>
      <w:marBottom w:val="0"/>
      <w:divBdr>
        <w:top w:val="none" w:sz="0" w:space="0" w:color="auto"/>
        <w:left w:val="none" w:sz="0" w:space="0" w:color="auto"/>
        <w:bottom w:val="none" w:sz="0" w:space="0" w:color="auto"/>
        <w:right w:val="none" w:sz="0" w:space="0" w:color="auto"/>
      </w:divBdr>
    </w:div>
    <w:div w:id="1684894258">
      <w:bodyDiv w:val="1"/>
      <w:marLeft w:val="0"/>
      <w:marRight w:val="0"/>
      <w:marTop w:val="0"/>
      <w:marBottom w:val="0"/>
      <w:divBdr>
        <w:top w:val="none" w:sz="0" w:space="0" w:color="auto"/>
        <w:left w:val="none" w:sz="0" w:space="0" w:color="auto"/>
        <w:bottom w:val="none" w:sz="0" w:space="0" w:color="auto"/>
        <w:right w:val="none" w:sz="0" w:space="0" w:color="auto"/>
      </w:divBdr>
    </w:div>
    <w:div w:id="1806893847">
      <w:bodyDiv w:val="1"/>
      <w:marLeft w:val="0"/>
      <w:marRight w:val="0"/>
      <w:marTop w:val="0"/>
      <w:marBottom w:val="0"/>
      <w:divBdr>
        <w:top w:val="none" w:sz="0" w:space="0" w:color="auto"/>
        <w:left w:val="none" w:sz="0" w:space="0" w:color="auto"/>
        <w:bottom w:val="none" w:sz="0" w:space="0" w:color="auto"/>
        <w:right w:val="none" w:sz="0" w:space="0" w:color="auto"/>
      </w:divBdr>
      <w:divsChild>
        <w:div w:id="160896084">
          <w:marLeft w:val="446"/>
          <w:marRight w:val="0"/>
          <w:marTop w:val="200"/>
          <w:marBottom w:val="0"/>
          <w:divBdr>
            <w:top w:val="none" w:sz="0" w:space="0" w:color="auto"/>
            <w:left w:val="none" w:sz="0" w:space="0" w:color="auto"/>
            <w:bottom w:val="none" w:sz="0" w:space="0" w:color="auto"/>
            <w:right w:val="none" w:sz="0" w:space="0" w:color="auto"/>
          </w:divBdr>
        </w:div>
      </w:divsChild>
    </w:div>
    <w:div w:id="1832983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ran.olekli@aydemenerji.com.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BEBFF-AF9C-4F90-A9E7-1752B372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850</Words>
  <Characters>4851</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Burçak DEMİREL</dc:creator>
  <cp:lastModifiedBy>Baran ÖLEKLİ</cp:lastModifiedBy>
  <cp:revision>10</cp:revision>
  <cp:lastPrinted>2020-01-10T11:15:00Z</cp:lastPrinted>
  <dcterms:created xsi:type="dcterms:W3CDTF">2023-06-20T07:46:00Z</dcterms:created>
  <dcterms:modified xsi:type="dcterms:W3CDTF">2023-06-22T07:29:00Z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e8b11c3aef977e013200a629d562d513b24d31b1e8b367383b266eddb6042a70</vt:lpwstr>
  </property>
</Properties>
</file>